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896" w:rsidRDefault="00056896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aps/>
          <w:color w:val="000000"/>
          <w:sz w:val="24"/>
          <w:szCs w:val="24"/>
        </w:rPr>
        <w:t>ПОСТАНОВЛЕНИЕ ГОСУДАРСТВЕННОГО КОМИТЕТА ПО СТАНДАРТИЗАЦИИ РЕСПУБЛИКИ БЕЛАРУСЬ</w:t>
      </w:r>
    </w:p>
    <w:p w:rsidR="00056896" w:rsidRDefault="00056896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16 декабря 2021 г. № 130</w:t>
      </w:r>
    </w:p>
    <w:p w:rsidR="00056896" w:rsidRDefault="00056896">
      <w:pPr>
        <w:widowControl w:val="0"/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  <w:t>О формах ведомственной отчетности на 2022 год</w:t>
      </w:r>
    </w:p>
    <w:p w:rsidR="00056896" w:rsidRDefault="0005689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</w:t>
      </w:r>
      <w:hyperlink r:id="rId6" w:anchor="CA0|П~1~1|ПП~1.1~1CN~|underpoint=1.1" w:history="1">
        <w:r>
          <w:rPr>
            <w:rFonts w:ascii="Times New Roman" w:hAnsi="Times New Roman" w:cs="Times New Roman"/>
            <w:color w:val="0000FF"/>
            <w:sz w:val="24"/>
            <w:szCs w:val="24"/>
            <w:lang w:val="x-none"/>
          </w:rPr>
          <w:t xml:space="preserve">подпунктов 1.1 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hyperlink r:id="rId7" w:anchor="CA0|П~1~1|ПП~1.3~3CN~|underpoint=1.3" w:history="1">
        <w:r>
          <w:rPr>
            <w:rFonts w:ascii="Times New Roman" w:hAnsi="Times New Roman" w:cs="Times New Roman"/>
            <w:color w:val="0000FF"/>
            <w:sz w:val="24"/>
            <w:szCs w:val="24"/>
            <w:lang w:val="x-none"/>
          </w:rPr>
          <w:t>1.3 пункта 1 Указа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Президента Республики Беларусь от 2 марта 2011 г. № 95 «О некоторых вопросах сбора информации, не содержащейся в государственной статистической отчетности» и подпункта 6.1 пункта 6 Положения о Государственном комитете по стандартизации Республики Беларусь, утвержденного </w:t>
      </w:r>
      <w:hyperlink r:id="rId8" w:history="1">
        <w:r>
          <w:rPr>
            <w:rFonts w:ascii="Times New Roman" w:hAnsi="Times New Roman" w:cs="Times New Roman"/>
            <w:color w:val="0000FF"/>
            <w:sz w:val="24"/>
            <w:szCs w:val="24"/>
            <w:lang w:val="x-none"/>
          </w:rPr>
          <w:t>постановлением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Совета Министров Республики Беларусь от 31 июля 2006 г. № 981, Государственный комитет по стандартизации Республики Беларусь ПОСТАНОВЛЯЕТ:</w:t>
      </w:r>
    </w:p>
    <w:p w:rsidR="00056896" w:rsidRDefault="0005689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CA0_П_1_0CN__point_1"/>
      <w:bookmarkEnd w:id="1"/>
      <w:r>
        <w:rPr>
          <w:rFonts w:ascii="Times New Roman" w:hAnsi="Times New Roman" w:cs="Times New Roman"/>
          <w:color w:val="000000"/>
          <w:sz w:val="24"/>
          <w:szCs w:val="24"/>
        </w:rPr>
        <w:t>1. Установить на 2022 год:</w:t>
      </w:r>
    </w:p>
    <w:p w:rsidR="00056896" w:rsidRDefault="0005689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CN__underpoint_1_1"/>
      <w:bookmarkEnd w:id="2"/>
      <w:r>
        <w:rPr>
          <w:rFonts w:ascii="Times New Roman" w:hAnsi="Times New Roman" w:cs="Times New Roman"/>
          <w:color w:val="000000"/>
          <w:sz w:val="24"/>
          <w:szCs w:val="24"/>
        </w:rPr>
        <w:t>1.1. перечень форм ведомственной отчетности согласно приложению 1;</w:t>
      </w:r>
    </w:p>
    <w:p w:rsidR="00056896" w:rsidRDefault="0005689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CN__underpoint_1_2"/>
      <w:bookmarkEnd w:id="3"/>
      <w:r>
        <w:rPr>
          <w:rFonts w:ascii="Times New Roman" w:hAnsi="Times New Roman" w:cs="Times New Roman"/>
          <w:color w:val="000000"/>
          <w:sz w:val="24"/>
          <w:szCs w:val="24"/>
        </w:rPr>
        <w:t>1.2. форму ведомственной отчетности «Отчет об обращениях граждан и юридических лиц» согласно приложению 2;</w:t>
      </w:r>
    </w:p>
    <w:p w:rsidR="00056896" w:rsidRDefault="0005689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CN__underpoint_1_3"/>
      <w:bookmarkEnd w:id="4"/>
      <w:r>
        <w:rPr>
          <w:rFonts w:ascii="Times New Roman" w:hAnsi="Times New Roman" w:cs="Times New Roman"/>
          <w:color w:val="000000"/>
          <w:sz w:val="24"/>
          <w:szCs w:val="24"/>
        </w:rPr>
        <w:t>1.3. указания по заполнению формы ведомственной отчетности «Отчет об обращениях граждан и юридических лиц» согласно приложению 3;</w:t>
      </w:r>
    </w:p>
    <w:p w:rsidR="00056896" w:rsidRDefault="0005689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CN__underpoint_1_4"/>
      <w:bookmarkEnd w:id="5"/>
      <w:r>
        <w:rPr>
          <w:rFonts w:ascii="Times New Roman" w:hAnsi="Times New Roman" w:cs="Times New Roman"/>
          <w:color w:val="000000"/>
          <w:sz w:val="24"/>
          <w:szCs w:val="24"/>
        </w:rPr>
        <w:t>1.4. форму ведомственной отчетности «Сведения о нормах расхода топливно-энергетических ресурсов на производство продукции (работ, услуг)» согласно приложению 4;</w:t>
      </w:r>
    </w:p>
    <w:p w:rsidR="00056896" w:rsidRDefault="0005689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" w:name="CN__underpoint_1_5"/>
      <w:bookmarkEnd w:id="6"/>
      <w:r>
        <w:rPr>
          <w:rFonts w:ascii="Times New Roman" w:hAnsi="Times New Roman" w:cs="Times New Roman"/>
          <w:color w:val="000000"/>
          <w:sz w:val="24"/>
          <w:szCs w:val="24"/>
        </w:rPr>
        <w:t>1.5. указания по заполнению формы ведомственной отчетности «Сведения о нормах расхода топливно-энергетических ресурсов на производство продукции (работ, услуг)» согласно приложению 5.</w:t>
      </w:r>
    </w:p>
    <w:p w:rsidR="00056896" w:rsidRDefault="0005689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" w:name="CA0_П_2_0CN__point_2"/>
      <w:bookmarkEnd w:id="7"/>
      <w:r>
        <w:rPr>
          <w:rFonts w:ascii="Times New Roman" w:hAnsi="Times New Roman" w:cs="Times New Roman"/>
          <w:color w:val="000000"/>
          <w:sz w:val="24"/>
          <w:szCs w:val="24"/>
        </w:rPr>
        <w:t>2. Настоящее постановление вступает в силу с 1 января 2022 г.</w:t>
      </w:r>
    </w:p>
    <w:p w:rsidR="00056896" w:rsidRDefault="0005689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056896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Председатель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В.Б.Татарицкий</w:t>
            </w:r>
          </w:p>
        </w:tc>
      </w:tr>
    </w:tbl>
    <w:p w:rsidR="00056896" w:rsidRDefault="00056896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5"/>
        <w:gridCol w:w="2930"/>
      </w:tblGrid>
      <w:tr w:rsidR="00056896">
        <w:tc>
          <w:tcPr>
            <w:tcW w:w="3400" w:type="pct"/>
            <w:tcBorders>
              <w:top w:val="nil"/>
              <w:left w:val="nil"/>
              <w:bottom w:val="nil"/>
              <w:right w:val="nil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ind w:firstLine="5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after="3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8" w:name="CN__append1_1"/>
            <w:bookmarkEnd w:id="8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</w:t>
            </w:r>
          </w:p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постановлению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Государственного комитета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по стандартизации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Республики Беларусь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16.12.2021 № 130 </w:t>
            </w:r>
          </w:p>
        </w:tc>
      </w:tr>
    </w:tbl>
    <w:p w:rsidR="00056896" w:rsidRDefault="00056896">
      <w:pPr>
        <w:autoSpaceDE w:val="0"/>
        <w:autoSpaceDN w:val="0"/>
        <w:adjustRightInd w:val="0"/>
        <w:spacing w:before="240" w:after="240" w:line="30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ПЕРЕЧЕНЬ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  <w:t>форм ведомственной отчетности</w:t>
      </w:r>
    </w:p>
    <w:tbl>
      <w:tblPr>
        <w:tblW w:w="5000" w:type="pct"/>
        <w:tblInd w:w="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5659"/>
        <w:gridCol w:w="3114"/>
      </w:tblGrid>
      <w:tr w:rsidR="00056896">
        <w:trPr>
          <w:trHeight w:val="240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3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формы ведомственной отчетности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Периодичность представления ведомственной отчетности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 об обращениях граждан и юридических лиц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Квартальная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 нормах расхода топливно-энергетических ресурсов на производство продукции (работ, услуг)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Квартальная</w:t>
            </w:r>
          </w:p>
        </w:tc>
      </w:tr>
    </w:tbl>
    <w:p w:rsidR="00056896" w:rsidRDefault="0005689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56896" w:rsidRDefault="00056896">
      <w:p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56896" w:rsidRDefault="0005689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5"/>
        <w:gridCol w:w="2930"/>
      </w:tblGrid>
      <w:tr w:rsidR="00056896">
        <w:tc>
          <w:tcPr>
            <w:tcW w:w="3400" w:type="pct"/>
            <w:tcBorders>
              <w:top w:val="nil"/>
              <w:left w:val="nil"/>
              <w:bottom w:val="nil"/>
              <w:right w:val="nil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ind w:firstLine="5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after="3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9" w:name="CN__append1_2"/>
            <w:bookmarkEnd w:id="9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2</w:t>
            </w:r>
          </w:p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постановлению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Государственного комитета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по стандартизации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Республики Беларусь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16.12.2021 № 130 </w:t>
            </w:r>
          </w:p>
        </w:tc>
      </w:tr>
    </w:tbl>
    <w:p w:rsidR="00056896" w:rsidRDefault="0005689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355"/>
      </w:tblGrid>
      <w:tr w:rsidR="00056896">
        <w:trPr>
          <w:trHeight w:val="24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ВЕДОМСТВЕННАЯ ОТЧЕТНОСТЬ</w:t>
            </w:r>
          </w:p>
        </w:tc>
      </w:tr>
    </w:tbl>
    <w:p w:rsidR="00056896" w:rsidRDefault="0005689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355"/>
      </w:tblGrid>
      <w:tr w:rsidR="00056896">
        <w:trPr>
          <w:trHeight w:val="24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240" w:after="0" w:line="30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ОТЧЕТ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>об обращениях граждан и юридических лиц</w:t>
            </w:r>
          </w:p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январь–__________________ 20__ г.</w:t>
            </w:r>
          </w:p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056896" w:rsidRDefault="0005689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355"/>
      </w:tblGrid>
      <w:tr w:rsidR="00056896">
        <w:trPr>
          <w:trHeight w:val="24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ПРЕДСТАВЛЯЕТСЯ В ЭЛЕКТРОННОМ ВИДЕ</w:t>
            </w:r>
          </w:p>
        </w:tc>
      </w:tr>
    </w:tbl>
    <w:p w:rsidR="00056896" w:rsidRDefault="0005689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Ind w:w="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2"/>
        <w:gridCol w:w="2096"/>
        <w:gridCol w:w="2000"/>
        <w:gridCol w:w="286"/>
        <w:gridCol w:w="1715"/>
      </w:tblGrid>
      <w:tr w:rsidR="00056896">
        <w:trPr>
          <w:trHeight w:val="240"/>
        </w:trPr>
        <w:tc>
          <w:tcPr>
            <w:tcW w:w="1700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Кто представляет отчетность</w:t>
            </w:r>
          </w:p>
        </w:tc>
        <w:tc>
          <w:tcPr>
            <w:tcW w:w="1100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Кому представляется отчетность</w:t>
            </w:r>
          </w:p>
        </w:tc>
        <w:tc>
          <w:tcPr>
            <w:tcW w:w="1050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представления</w:t>
            </w: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Периодичность представления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8985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56896" w:rsidRDefault="00056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5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56896" w:rsidRDefault="00056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5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56896" w:rsidRDefault="00056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Квартальная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Территориальные органы Государственного комитета по стандартизации, открытое акционерное общество «УПНР», государственный организации, подчиненные Государственному комитету по стандартизации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Государственному комитету по стандартизации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позднее 5-го числа после отчетного периода</w:t>
            </w: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056896" w:rsidRDefault="0005689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355"/>
      </w:tblGrid>
      <w:tr w:rsidR="00056896">
        <w:trPr>
          <w:trHeight w:val="24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отчитывающейся организации (территориального органа) _________________________</w:t>
            </w:r>
          </w:p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</w:t>
            </w:r>
          </w:p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056896" w:rsidRDefault="00056896">
      <w:pPr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bookmarkStart w:id="10" w:name="CN__zagrazdel_i"/>
      <w:bookmarkEnd w:id="10"/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РАЗДЕЛ I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br/>
        <w:t>СВЕДЕНИЯ ОБ ОБРАЩЕНИЯХ ГРАЖДАН И ЮРИДИЧЕСКИХ ЛИЦ</w:t>
      </w:r>
    </w:p>
    <w:p w:rsidR="00056896" w:rsidRDefault="00056896">
      <w:pPr>
        <w:autoSpaceDE w:val="0"/>
        <w:autoSpaceDN w:val="0"/>
        <w:adjustRightInd w:val="0"/>
        <w:spacing w:after="0" w:line="30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Таблица 1</w:t>
      </w:r>
    </w:p>
    <w:p w:rsidR="00056896" w:rsidRDefault="0005689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56896" w:rsidRDefault="00056896">
      <w:pPr>
        <w:autoSpaceDE w:val="0"/>
        <w:autoSpaceDN w:val="0"/>
        <w:adjustRightInd w:val="0"/>
        <w:spacing w:after="0" w:line="30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единиц</w:t>
      </w:r>
    </w:p>
    <w:tbl>
      <w:tblPr>
        <w:tblW w:w="5000" w:type="pct"/>
        <w:tblInd w:w="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054"/>
        <w:gridCol w:w="560"/>
        <w:gridCol w:w="1401"/>
        <w:gridCol w:w="747"/>
        <w:gridCol w:w="1588"/>
        <w:gridCol w:w="1588"/>
        <w:gridCol w:w="1401"/>
      </w:tblGrid>
      <w:tr w:rsidR="00056896">
        <w:trPr>
          <w:trHeight w:val="24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Поступило обращений граждан и юридических лиц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8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вышестоящих организаций</w:t>
            </w:r>
          </w:p>
        </w:tc>
        <w:tc>
          <w:tcPr>
            <w:tcW w:w="6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повторных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58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896" w:rsidRDefault="00056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896" w:rsidRDefault="00056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письменных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устных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электронных</w:t>
            </w:r>
          </w:p>
        </w:tc>
        <w:tc>
          <w:tcPr>
            <w:tcW w:w="44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896" w:rsidRDefault="00056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896" w:rsidRDefault="00056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Отчетный период – всего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вопросам устранения строительных дефектов, несоответствия и нарушения проектной документации и пр.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вопросам проверки организаций, торговых объектов по факту выпуска (продажи) некачественной продукции, отсутствия наличия сертификатов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Соответствующий период прошлого года – всего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вопросам устранения строительных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дефектов, несоответствия и нарушения проектной документации и пр.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вопросам проверки организаций, торговых объектов по факту выпуска (продажи) некачественной продукции, отсутствия наличия сертификатов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056896" w:rsidRDefault="0005689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56896" w:rsidRDefault="00056896">
      <w:pPr>
        <w:autoSpaceDE w:val="0"/>
        <w:autoSpaceDN w:val="0"/>
        <w:adjustRightInd w:val="0"/>
        <w:spacing w:after="0" w:line="30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2</w:t>
      </w:r>
    </w:p>
    <w:p w:rsidR="00056896" w:rsidRDefault="0005689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56896" w:rsidRDefault="00056896">
      <w:pPr>
        <w:autoSpaceDE w:val="0"/>
        <w:autoSpaceDN w:val="0"/>
        <w:adjustRightInd w:val="0"/>
        <w:spacing w:after="0" w:line="30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единиц</w:t>
      </w:r>
    </w:p>
    <w:tbl>
      <w:tblPr>
        <w:tblW w:w="5000" w:type="pct"/>
        <w:tblInd w:w="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057"/>
        <w:gridCol w:w="2264"/>
        <w:gridCol w:w="3018"/>
      </w:tblGrid>
      <w:tr w:rsidR="00056896">
        <w:trPr>
          <w:trHeight w:val="240"/>
        </w:trPr>
        <w:tc>
          <w:tcPr>
            <w:tcW w:w="21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Выдано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112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896" w:rsidRDefault="00056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предписаний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представлений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2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2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Отчетный период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2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Соответствующий период прошлого года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056896" w:rsidRDefault="00056896">
      <w:pPr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bookmarkStart w:id="11" w:name="CN__zagrazdel_ii"/>
      <w:bookmarkEnd w:id="11"/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РАЗДЕЛ II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br/>
        <w:t>СВЕДЕНИЯ О ПРИВЛЕЧЕНИИ К ОТВЕТСТВЕННОСТИ ДОЛЖНОСТНЫХ ЛИЦ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br/>
        <w:t>ЗА НАРУШЕНИЕ ЗАКОНОДАТЕЛЬСТВА ОБ ОБРАЩЕНИЯХ ГРАЖДАН И ЮРИДИЧЕСКИХ ЛИЦ</w:t>
      </w:r>
    </w:p>
    <w:p w:rsidR="00056896" w:rsidRDefault="00056896">
      <w:pPr>
        <w:autoSpaceDE w:val="0"/>
        <w:autoSpaceDN w:val="0"/>
        <w:adjustRightInd w:val="0"/>
        <w:spacing w:after="0" w:line="30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3</w:t>
      </w:r>
    </w:p>
    <w:p w:rsidR="00056896" w:rsidRDefault="0005689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56896" w:rsidRDefault="00056896">
      <w:pPr>
        <w:autoSpaceDE w:val="0"/>
        <w:autoSpaceDN w:val="0"/>
        <w:adjustRightInd w:val="0"/>
        <w:spacing w:after="0" w:line="30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человек</w:t>
      </w:r>
    </w:p>
    <w:tbl>
      <w:tblPr>
        <w:tblW w:w="5000" w:type="pct"/>
        <w:tblInd w:w="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113"/>
        <w:gridCol w:w="942"/>
        <w:gridCol w:w="2170"/>
        <w:gridCol w:w="3114"/>
      </w:tblGrid>
      <w:tr w:rsidR="00056896">
        <w:trPr>
          <w:trHeight w:val="240"/>
        </w:trPr>
        <w:tc>
          <w:tcPr>
            <w:tcW w:w="16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Привлечено к дисциплинарной ответственности</w:t>
            </w:r>
          </w:p>
        </w:tc>
        <w:tc>
          <w:tcPr>
            <w:tcW w:w="16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Привлечено к административной ответственности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86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896" w:rsidRDefault="00056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 уволено, расторгнуто контрактов</w:t>
            </w:r>
          </w:p>
        </w:tc>
        <w:tc>
          <w:tcPr>
            <w:tcW w:w="86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896" w:rsidRDefault="00056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Отчетный период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Соответствующий период прошлого года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056896" w:rsidRDefault="00056896">
      <w:pPr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bookmarkStart w:id="12" w:name="CN__zagrazdel_iii"/>
      <w:bookmarkEnd w:id="12"/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РАЗДЕЛ III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br/>
        <w:t>СВЕДЕНИЯ О ЗАПИСЯХ, ВНЕСЕННЫХ В КНИГУ ЗАМЕЧАНИЙ И ПРЕДЛОЖЕНИЙ</w:t>
      </w:r>
    </w:p>
    <w:p w:rsidR="00056896" w:rsidRDefault="00056896">
      <w:pPr>
        <w:autoSpaceDE w:val="0"/>
        <w:autoSpaceDN w:val="0"/>
        <w:adjustRightInd w:val="0"/>
        <w:spacing w:after="0" w:line="30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4</w:t>
      </w:r>
    </w:p>
    <w:p w:rsidR="00056896" w:rsidRDefault="0005689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56896" w:rsidRDefault="00056896">
      <w:pPr>
        <w:autoSpaceDE w:val="0"/>
        <w:autoSpaceDN w:val="0"/>
        <w:adjustRightInd w:val="0"/>
        <w:spacing w:after="0" w:line="30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единиц</w:t>
      </w:r>
    </w:p>
    <w:tbl>
      <w:tblPr>
        <w:tblW w:w="5000" w:type="pct"/>
        <w:tblInd w:w="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716"/>
        <w:gridCol w:w="477"/>
        <w:gridCol w:w="1239"/>
        <w:gridCol w:w="953"/>
        <w:gridCol w:w="762"/>
        <w:gridCol w:w="1429"/>
        <w:gridCol w:w="1715"/>
        <w:gridCol w:w="1048"/>
      </w:tblGrid>
      <w:tr w:rsidR="00056896">
        <w:trPr>
          <w:trHeight w:val="240"/>
        </w:trPr>
        <w:tc>
          <w:tcPr>
            <w:tcW w:w="9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Внесено записей</w:t>
            </w:r>
          </w:p>
        </w:tc>
        <w:tc>
          <w:tcPr>
            <w:tcW w:w="22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 рассмотрения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47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896" w:rsidRDefault="00056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7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удовлетворено</w:t>
            </w:r>
          </w:p>
        </w:tc>
        <w:tc>
          <w:tcPr>
            <w:tcW w:w="9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отказано в удовлетворении</w:t>
            </w:r>
          </w:p>
        </w:tc>
        <w:tc>
          <w:tcPr>
            <w:tcW w:w="5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разъяснено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47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896" w:rsidRDefault="00056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896" w:rsidRDefault="00056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предложений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замечаний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других</w:t>
            </w:r>
          </w:p>
        </w:tc>
        <w:tc>
          <w:tcPr>
            <w:tcW w:w="39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896" w:rsidRDefault="00056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896" w:rsidRDefault="00056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896" w:rsidRDefault="00056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Отчетный период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Соответствующий период прошлого года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056896" w:rsidRDefault="00056896">
      <w:pPr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bookmarkStart w:id="13" w:name="CN__zagrazdel_iv"/>
      <w:bookmarkEnd w:id="13"/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РАЗДЕЛ IV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br/>
        <w:t>СВЕДЕНИЯ ОБ ОБРАЩЕНИЯХ, ПОСТУПИВШИХ В ХОДЕ ПРОВЕДЕНИЯ «ПРЯМЫХ ТЕЛЕФОННЫХ ЛИНИЙ» РУКОВОДИТЕЛЯМИ И ИНЫМИ ДОЛЖНОСТНЫМИ ЛИЦАМИ</w:t>
      </w:r>
    </w:p>
    <w:p w:rsidR="00056896" w:rsidRDefault="00056896">
      <w:pPr>
        <w:autoSpaceDE w:val="0"/>
        <w:autoSpaceDN w:val="0"/>
        <w:adjustRightInd w:val="0"/>
        <w:spacing w:after="0" w:line="30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5</w:t>
      </w:r>
    </w:p>
    <w:p w:rsidR="00056896" w:rsidRDefault="0005689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56896" w:rsidRDefault="00056896">
      <w:pPr>
        <w:autoSpaceDE w:val="0"/>
        <w:autoSpaceDN w:val="0"/>
        <w:adjustRightInd w:val="0"/>
        <w:spacing w:after="0" w:line="30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единиц</w:t>
      </w:r>
    </w:p>
    <w:tbl>
      <w:tblPr>
        <w:tblW w:w="5000" w:type="pct"/>
        <w:tblInd w:w="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697"/>
        <w:gridCol w:w="1037"/>
        <w:gridCol w:w="1415"/>
        <w:gridCol w:w="1415"/>
        <w:gridCol w:w="1227"/>
        <w:gridCol w:w="1321"/>
        <w:gridCol w:w="1227"/>
      </w:tblGrid>
      <w:tr w:rsidR="00056896">
        <w:trPr>
          <w:trHeight w:val="240"/>
        </w:trPr>
        <w:tc>
          <w:tcPr>
            <w:tcW w:w="9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5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Прямые телефонные линии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896" w:rsidRDefault="00056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1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проведено</w:t>
            </w:r>
          </w:p>
        </w:tc>
        <w:tc>
          <w:tcPr>
            <w:tcW w:w="6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поступивших обращений</w:t>
            </w:r>
          </w:p>
        </w:tc>
        <w:tc>
          <w:tcPr>
            <w:tcW w:w="1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 рассмотрения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896" w:rsidRDefault="00056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896" w:rsidRDefault="00056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руководителем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иными должностными лицами</w:t>
            </w:r>
          </w:p>
        </w:tc>
        <w:tc>
          <w:tcPr>
            <w:tcW w:w="34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896" w:rsidRDefault="00056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удовлетворено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разъяснено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Отчетный период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Соответствующий период прошлого года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056896" w:rsidRDefault="0005689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2646"/>
        <w:gridCol w:w="2741"/>
      </w:tblGrid>
      <w:tr w:rsidR="00056896">
        <w:trPr>
          <w:trHeight w:val="240"/>
        </w:trPr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 организации 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_____________________ </w:t>
            </w:r>
          </w:p>
        </w:tc>
      </w:tr>
      <w:tr w:rsidR="00056896">
        <w:trPr>
          <w:trHeight w:val="240"/>
        </w:trPr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ind w:right="5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(инициалы, фамилия)</w:t>
            </w:r>
          </w:p>
        </w:tc>
      </w:tr>
      <w:tr w:rsidR="00056896">
        <w:trPr>
          <w:trHeight w:val="240"/>
        </w:trPr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rPr>
          <w:trHeight w:val="240"/>
        </w:trPr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Лицо, ответственное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за составление отчетности 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6896">
        <w:trPr>
          <w:trHeight w:val="240"/>
        </w:trPr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ind w:right="5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(инициалы, фамилия)</w:t>
            </w:r>
          </w:p>
        </w:tc>
      </w:tr>
      <w:tr w:rsidR="00056896">
        <w:trPr>
          <w:trHeight w:val="240"/>
        </w:trPr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rPr>
          <w:trHeight w:val="240"/>
        </w:trPr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________________________________ </w:t>
            </w:r>
          </w:p>
        </w:tc>
        <w:tc>
          <w:tcPr>
            <w:tcW w:w="285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 ______________________ 20__ г.</w:t>
            </w:r>
          </w:p>
        </w:tc>
      </w:tr>
      <w:tr w:rsidR="00056896">
        <w:trPr>
          <w:trHeight w:val="240"/>
        </w:trPr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ind w:left="70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(номер контактного телефона) </w:t>
            </w:r>
          </w:p>
        </w:tc>
        <w:tc>
          <w:tcPr>
            <w:tcW w:w="285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ind w:right="79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(дата составления отчетности)</w:t>
            </w:r>
          </w:p>
        </w:tc>
      </w:tr>
    </w:tbl>
    <w:p w:rsidR="00056896" w:rsidRDefault="0005689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56896" w:rsidRDefault="0005689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56896" w:rsidRDefault="00056896">
      <w:p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56896" w:rsidRDefault="0005689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5"/>
        <w:gridCol w:w="2930"/>
      </w:tblGrid>
      <w:tr w:rsidR="00056896">
        <w:tc>
          <w:tcPr>
            <w:tcW w:w="3400" w:type="pct"/>
            <w:tcBorders>
              <w:top w:val="nil"/>
              <w:left w:val="nil"/>
              <w:bottom w:val="nil"/>
              <w:right w:val="nil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ind w:firstLine="5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after="3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4" w:name="CN__append1_3"/>
            <w:bookmarkEnd w:id="14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3</w:t>
            </w:r>
          </w:p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постановлению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Государственного комитета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по стандартизации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Республики Беларусь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16.12.2021 № 130 </w:t>
            </w:r>
          </w:p>
        </w:tc>
      </w:tr>
    </w:tbl>
    <w:p w:rsidR="00056896" w:rsidRDefault="00056896">
      <w:pPr>
        <w:autoSpaceDE w:val="0"/>
        <w:autoSpaceDN w:val="0"/>
        <w:adjustRightInd w:val="0"/>
        <w:spacing w:before="240" w:after="240" w:line="30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15" w:name="CA0_УКА__1"/>
      <w:bookmarkEnd w:id="15"/>
      <w:r>
        <w:rPr>
          <w:rFonts w:ascii="Times New Roman" w:hAnsi="Times New Roman" w:cs="Times New Roman"/>
          <w:b/>
          <w:color w:val="000000"/>
          <w:sz w:val="24"/>
          <w:szCs w:val="24"/>
        </w:rPr>
        <w:t>УКАЗАНИЯ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  <w:t>по заполнению формы ведомственной отчетности «Отчет об обращениях граждан и юридических лиц»</w:t>
      </w:r>
    </w:p>
    <w:p w:rsidR="00056896" w:rsidRDefault="0005689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6" w:name="CA0_УКА__1_П_1_1CN__point_1"/>
      <w:bookmarkEnd w:id="16"/>
      <w:r>
        <w:rPr>
          <w:rFonts w:ascii="Times New Roman" w:hAnsi="Times New Roman" w:cs="Times New Roman"/>
          <w:color w:val="000000"/>
          <w:sz w:val="24"/>
          <w:szCs w:val="24"/>
        </w:rPr>
        <w:t>1. Ведомственную отчетность «Отчет об обращениях граждан и юридических лиц» (далее – отчетность) представляют в Государственный комитет по стандартизации (далее – Госстандарт) территориальные органы Госстандарта, открытое акционерное общество «УПНР», государственный организации, подчиненные Госстандарту (далее – организации).</w:t>
      </w:r>
    </w:p>
    <w:p w:rsidR="00056896" w:rsidRDefault="0005689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7" w:name="CA0_УКА__1_П_2_2CN__point_2"/>
      <w:bookmarkEnd w:id="17"/>
      <w:r>
        <w:rPr>
          <w:rFonts w:ascii="Times New Roman" w:hAnsi="Times New Roman" w:cs="Times New Roman"/>
          <w:color w:val="000000"/>
          <w:sz w:val="24"/>
          <w:szCs w:val="24"/>
        </w:rPr>
        <w:t>2. Отчетность представляется ежеквартально не позднее 5-го числа месяца, следующего за отчетным. Данные отчетности заполняются ежеквартально нарастающим итогом.</w:t>
      </w:r>
    </w:p>
    <w:p w:rsidR="00056896" w:rsidRDefault="0005689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8" w:name="CA0_УКА__1_П_3_3CN__point_3"/>
      <w:bookmarkEnd w:id="18"/>
      <w:r>
        <w:rPr>
          <w:rFonts w:ascii="Times New Roman" w:hAnsi="Times New Roman" w:cs="Times New Roman"/>
          <w:color w:val="000000"/>
          <w:sz w:val="24"/>
          <w:szCs w:val="24"/>
        </w:rPr>
        <w:t>3. Заполнение отчетности:</w:t>
      </w:r>
    </w:p>
    <w:p w:rsidR="00056896" w:rsidRDefault="0005689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9" w:name="CA0_УКА__1_П_3_3_ПП_3_1_1CN__underpoint_"/>
      <w:bookmarkEnd w:id="19"/>
      <w:r>
        <w:rPr>
          <w:rFonts w:ascii="Times New Roman" w:hAnsi="Times New Roman" w:cs="Times New Roman"/>
          <w:color w:val="000000"/>
          <w:sz w:val="24"/>
          <w:szCs w:val="24"/>
        </w:rPr>
        <w:t>3.1. В разделе I «Сведения об обращениях граждан и юридических лиц» (таблица 1):</w:t>
      </w:r>
    </w:p>
    <w:p w:rsidR="00056896" w:rsidRDefault="0005689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 строке «Отчетный период – всего» отражаются данные о количестве письменных, устных и электронных обращений граждан и юридических лиц, поступивших за отчетный период в организацию в соответствии с тематическим рубрикатором (по вопросам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устранения строительных дефектов, несоответствия и нарушения проектной документации и пр., по вопросам проверки организаций, торговых объектов по факту выпуска (продажи) некачественной продукции, отсутствия наличия сертификатов, другие). Также в соответствии с тематическим рубрикатором заполняется количество обращений, поступивших из вышестоящих организаций и повторных обращений;</w:t>
      </w:r>
    </w:p>
    <w:p w:rsidR="00056896" w:rsidRDefault="0005689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строке «Соответствующий период прошлого года – всего» отражаются данные, указанные в абзаце втором части первой настоящего подпункта, за аналогичный период прошлого года.</w:t>
      </w:r>
    </w:p>
    <w:p w:rsidR="00056896" w:rsidRDefault="0005689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Данные по графе 1 «всего» по всем строкам раздела I должны быть равны сумме данных по графам 2, 3, 4 в соответствующих строках.</w:t>
      </w:r>
    </w:p>
    <w:p w:rsidR="00056896" w:rsidRDefault="0005689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0" w:name="CA0_УКА__1_П_3_3_ПП_3_2_2CN__underpoint_"/>
      <w:bookmarkEnd w:id="20"/>
      <w:r>
        <w:rPr>
          <w:rFonts w:ascii="Times New Roman" w:hAnsi="Times New Roman" w:cs="Times New Roman"/>
          <w:color w:val="000000"/>
          <w:sz w:val="24"/>
          <w:szCs w:val="24"/>
        </w:rPr>
        <w:t>3.2. Таблица 2 раздела I «Сведения об обращениях граждан и юридических лиц» организациями не заполняется.</w:t>
      </w:r>
    </w:p>
    <w:p w:rsidR="00056896" w:rsidRDefault="0005689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1" w:name="CA0_УКА__1_П_3_3_ПП_3_3_3CN__underpoint_"/>
      <w:bookmarkEnd w:id="21"/>
      <w:r>
        <w:rPr>
          <w:rFonts w:ascii="Times New Roman" w:hAnsi="Times New Roman" w:cs="Times New Roman"/>
          <w:color w:val="000000"/>
          <w:sz w:val="24"/>
          <w:szCs w:val="24"/>
        </w:rPr>
        <w:t>3.3. В разделе II «Сведения о привлечении к ответственности должностных лиц за нарушение законодательства об обращениях граждан и юридических лиц» (таблица 3):</w:t>
      </w:r>
    </w:p>
    <w:p w:rsidR="00056896" w:rsidRDefault="0005689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строке «Отчетный период» отражаются данные о количестве работников организации, привлеченных в отчетном периоде к дисциплинарной ответственности (всего, из них уволено, расторгнуто контрактов), а также к административной ответственности за нарушение законодательства об обращениях граждан и юридических лиц;</w:t>
      </w:r>
    </w:p>
    <w:p w:rsidR="00056896" w:rsidRDefault="0005689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строке «Соответствующий период прошлого года» отражаются данные, указанные в абзаце втором настоящего подпункта, за аналогичный период прошлого года.</w:t>
      </w:r>
    </w:p>
    <w:p w:rsidR="00056896" w:rsidRDefault="0005689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2" w:name="CA0_УКА__1_П_3_3_ПП_3_4_4CN__underpoint_"/>
      <w:bookmarkEnd w:id="22"/>
      <w:r>
        <w:rPr>
          <w:rFonts w:ascii="Times New Roman" w:hAnsi="Times New Roman" w:cs="Times New Roman"/>
          <w:color w:val="000000"/>
          <w:sz w:val="24"/>
          <w:szCs w:val="24"/>
        </w:rPr>
        <w:t>3.4. В разделе III «Сведения о записях, внесенных в книгу замечаний и предложений» (таблица 4):</w:t>
      </w:r>
    </w:p>
    <w:p w:rsidR="00056896" w:rsidRDefault="0005689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строке «Отчетный период» отражаются данные о количестве записей (всего, в том числе: предложений, замечаний, других), внесенных в отчетном периоде в книгу замечаний и предложений организации, а также результаты их рассмотрения (удовлетворено, отказано в удовлетворении, разъяснено);</w:t>
      </w:r>
    </w:p>
    <w:p w:rsidR="00056896" w:rsidRDefault="0005689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строке «Соответствующий период прошлого года» отражаются данные, указанные в абзаце втором настоящего подпункта, за аналогичный период прошлого года.</w:t>
      </w:r>
    </w:p>
    <w:p w:rsidR="00056896" w:rsidRDefault="0005689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3" w:name="CA0_УКА__1_П_3_3_ПП_3_5_5CN__underpoint_"/>
      <w:bookmarkEnd w:id="23"/>
      <w:r>
        <w:rPr>
          <w:rFonts w:ascii="Times New Roman" w:hAnsi="Times New Roman" w:cs="Times New Roman"/>
          <w:color w:val="000000"/>
          <w:sz w:val="24"/>
          <w:szCs w:val="24"/>
        </w:rPr>
        <w:t>3.5. В разделе IV «Сведения об обращениях, поступивших в ходе проведения «прямых телефонных линий» руководителями и иными должностными лицами (таблица 5):</w:t>
      </w:r>
    </w:p>
    <w:p w:rsidR="00056896" w:rsidRDefault="0005689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строке «Отчетный период» отражаются данные о количестве проведенных в отчетном периоде «прямых телефонных линий» (из них проведено руководителем, иными должностными лицами), а также о количестве поступивших обращений и результатах их рассмотрения (удовлетворено, разъяснено);</w:t>
      </w:r>
    </w:p>
    <w:p w:rsidR="00056896" w:rsidRDefault="0005689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строке «Соответствующий период прошлого года» отражаются данные, указанные в абзаце втором настоящего подпункта, за аналогичный период прошлого года.</w:t>
      </w:r>
    </w:p>
    <w:p w:rsidR="00056896" w:rsidRDefault="0005689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4" w:name="CA0_УКА__1_П_4_4CN__point_4"/>
      <w:bookmarkEnd w:id="24"/>
      <w:r>
        <w:rPr>
          <w:rFonts w:ascii="Times New Roman" w:hAnsi="Times New Roman" w:cs="Times New Roman"/>
          <w:color w:val="000000"/>
          <w:sz w:val="24"/>
          <w:szCs w:val="24"/>
        </w:rPr>
        <w:t>4. Отчетность подписывается руководителем организации (лицом, исполняющим его обязанности) и лицом, ответственным за ее составление (с указанием даты составления отчетности и номера контактного телефона).</w:t>
      </w:r>
    </w:p>
    <w:p w:rsidR="00056896" w:rsidRDefault="0005689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56896" w:rsidRDefault="00056896">
      <w:p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56896" w:rsidRDefault="0005689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5"/>
        <w:gridCol w:w="2930"/>
      </w:tblGrid>
      <w:tr w:rsidR="00056896">
        <w:tc>
          <w:tcPr>
            <w:tcW w:w="3400" w:type="pct"/>
            <w:tcBorders>
              <w:top w:val="nil"/>
              <w:left w:val="nil"/>
              <w:bottom w:val="nil"/>
              <w:right w:val="nil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ind w:firstLine="5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after="3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25" w:name="CA0_УКА__1_ПРЛ_4_1CN__append1_4"/>
            <w:bookmarkEnd w:id="25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4</w:t>
            </w:r>
          </w:p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постановлению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Государственного комитета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по стандартизации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Республики Беларусь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16.12.2021 № 130 </w:t>
            </w:r>
          </w:p>
        </w:tc>
      </w:tr>
    </w:tbl>
    <w:p w:rsidR="00056896" w:rsidRDefault="0005689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355"/>
      </w:tblGrid>
      <w:tr w:rsidR="00056896">
        <w:trPr>
          <w:trHeight w:val="24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ВЕДОМСТВЕННАЯ ОТЧЕТНОСТЬ</w:t>
            </w:r>
          </w:p>
        </w:tc>
      </w:tr>
    </w:tbl>
    <w:p w:rsidR="00056896" w:rsidRDefault="0005689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355"/>
      </w:tblGrid>
      <w:tr w:rsidR="00056896">
        <w:trPr>
          <w:trHeight w:val="24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240" w:after="0" w:line="30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СВЕДЕНИЯ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>о нормах расхода топливно-энергетических ресурсов на производство продукции (работ, услуг)</w:t>
            </w:r>
          </w:p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___ квартал (год) 20____ год</w:t>
            </w:r>
          </w:p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(отчетный период)</w:t>
            </w:r>
          </w:p>
        </w:tc>
      </w:tr>
    </w:tbl>
    <w:p w:rsidR="00056896" w:rsidRDefault="0005689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355"/>
      </w:tblGrid>
      <w:tr w:rsidR="00056896">
        <w:trPr>
          <w:trHeight w:val="24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 В ВИДЕ ЭЛЕКТРОННОГО ДОКУМЕНТА С ИСПОЛЬЗОВАНИЕМ СПЕЦИАЛИЗИРОВАННОГО ПРОГРАММНОГО ОБЕСПЕЧЕНИЯ</w:t>
            </w:r>
          </w:p>
        </w:tc>
      </w:tr>
    </w:tbl>
    <w:p w:rsidR="00056896" w:rsidRDefault="0005689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Ind w:w="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73"/>
        <w:gridCol w:w="2695"/>
        <w:gridCol w:w="1733"/>
        <w:gridCol w:w="97"/>
        <w:gridCol w:w="1541"/>
      </w:tblGrid>
      <w:tr w:rsidR="00056896">
        <w:trPr>
          <w:trHeight w:val="240"/>
        </w:trPr>
        <w:tc>
          <w:tcPr>
            <w:tcW w:w="1700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Кто представляет отчетность</w:t>
            </w:r>
          </w:p>
        </w:tc>
        <w:tc>
          <w:tcPr>
            <w:tcW w:w="1400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Кому представляется отчетность</w:t>
            </w:r>
          </w:p>
        </w:tc>
        <w:tc>
          <w:tcPr>
            <w:tcW w:w="900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представления</w:t>
            </w:r>
          </w:p>
        </w:tc>
        <w:tc>
          <w:tcPr>
            <w:tcW w:w="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Периодичность представления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9075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56896" w:rsidRDefault="00056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7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56896" w:rsidRDefault="00056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56896" w:rsidRDefault="00056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Квартальная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государственные организации, подчиненные (входящие в их состав, систему) республиканским органам государственного управления и иным государственным организациям, подчиненным Правительству Республики Беларусь, местным исполнительным и распорядительным органам, с годовым суммарным потреблением топливно-энергетических ресурсов 300 тонн условного топлива и более и (или) имеющие источники тепловой энергии производительностью 0,5 гигакалории в час и более</w:t>
            </w:r>
          </w:p>
        </w:tc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соответствующему республиканскому органу государственного управления и иной государственной организации, подчиненной Правительству Республики Беларусь; областному (Минскому городскому) управлению по надзору за рациональным использованием топливно-энергетических ресурсов Государственного комитета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стандартизации Республики Беларусь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20-го числа месяца после отчетного периода</w:t>
            </w:r>
          </w:p>
        </w:tc>
        <w:tc>
          <w:tcPr>
            <w:tcW w:w="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896" w:rsidRDefault="00056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юридические лица с годовым суммарным потреблением топливно-энергетических ресурсов 300 тонн условного топлива и более и (или) имеющие источники тепловой энергии производительностью 0,5 гигакалории в час и более</w:t>
            </w:r>
          </w:p>
        </w:tc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областному (Минскому городскому) управлению по надзору за рациональным использованием топливно-энергетических ресурсов Государственного комитета по стандартизации Республики Беларусь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20-го числа месяца после отчетного периода</w:t>
            </w:r>
          </w:p>
        </w:tc>
        <w:tc>
          <w:tcPr>
            <w:tcW w:w="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896" w:rsidRDefault="00056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56896" w:rsidRDefault="0005689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355"/>
      </w:tblGrid>
      <w:tr w:rsidR="00056896">
        <w:trPr>
          <w:trHeight w:val="24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отчитывающейся организации, вышестоящий орган государственного управления, юридический, почтовый и электронный адрес, телефон, УНП _________________</w:t>
            </w:r>
          </w:p>
          <w:p w:rsidR="00056896" w:rsidRDefault="00056896">
            <w:pPr>
              <w:autoSpaceDE w:val="0"/>
              <w:autoSpaceDN w:val="0"/>
              <w:adjustRightInd w:val="0"/>
              <w:spacing w:after="12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__________________________________________________________________________________________________________________________________________________________</w:t>
            </w:r>
          </w:p>
        </w:tc>
      </w:tr>
    </w:tbl>
    <w:p w:rsidR="00056896" w:rsidRDefault="00056896">
      <w:pPr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bookmarkStart w:id="26" w:name="CA0_УКА__1_ПРЛ_4_1_РЗ_I_1CN__zagrazdel_i"/>
      <w:bookmarkEnd w:id="26"/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РАЗДЕЛ I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br/>
        <w:t>ТОПЛИВО</w:t>
      </w:r>
    </w:p>
    <w:p w:rsidR="00056896" w:rsidRDefault="00056896">
      <w:pPr>
        <w:autoSpaceDE w:val="0"/>
        <w:autoSpaceDN w:val="0"/>
        <w:adjustRightInd w:val="0"/>
        <w:spacing w:after="0" w:line="30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1</w:t>
      </w:r>
    </w:p>
    <w:p w:rsidR="00056896" w:rsidRDefault="0005689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Ind w:w="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575"/>
        <w:gridCol w:w="382"/>
        <w:gridCol w:w="667"/>
        <w:gridCol w:w="953"/>
        <w:gridCol w:w="1238"/>
        <w:gridCol w:w="1143"/>
        <w:gridCol w:w="1238"/>
        <w:gridCol w:w="1143"/>
      </w:tblGrid>
      <w:tr w:rsidR="00056896">
        <w:trPr>
          <w:trHeight w:val="240"/>
        </w:trPr>
        <w:tc>
          <w:tcPr>
            <w:tcW w:w="1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вида продукции (работ, услуг)</w:t>
            </w:r>
          </w:p>
        </w:tc>
        <w:tc>
          <w:tcPr>
            <w:tcW w:w="2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строки</w:t>
            </w:r>
          </w:p>
        </w:tc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5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Произведено продукции (работ, услуг) за отчетный период</w:t>
            </w:r>
          </w:p>
        </w:tc>
        <w:tc>
          <w:tcPr>
            <w:tcW w:w="1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Израсходовано на единицу продукции (работы, услуги) за отчетный период, кг у.т.</w:t>
            </w:r>
          </w:p>
        </w:tc>
        <w:tc>
          <w:tcPr>
            <w:tcW w:w="1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Израсходовано на всю произведенную продукцию (работу, услугу) за отчетный период, т у.т.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71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896" w:rsidRDefault="00056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896" w:rsidRDefault="00056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896" w:rsidRDefault="00056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896" w:rsidRDefault="00056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утвержденной норме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(предельному уровню)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фактически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утвержденной норме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фактически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по нормированному потреблению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9001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Прочее потребление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 потреблено (сумма строк 9001 и 9010)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9100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056896" w:rsidRDefault="00056896">
      <w:pPr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bookmarkStart w:id="27" w:name="CA0_УКА__1_ПРЛ_4_1_РЗ_II_2CN__zagrazdel_"/>
      <w:bookmarkEnd w:id="27"/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РАЗДЕЛ II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br/>
        <w:t>ТЕПЛОВАЯ ЭНЕРГИЯ</w:t>
      </w:r>
    </w:p>
    <w:p w:rsidR="00056896" w:rsidRDefault="00056896">
      <w:pPr>
        <w:autoSpaceDE w:val="0"/>
        <w:autoSpaceDN w:val="0"/>
        <w:adjustRightInd w:val="0"/>
        <w:spacing w:after="0" w:line="30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2</w:t>
      </w:r>
    </w:p>
    <w:p w:rsidR="00056896" w:rsidRDefault="0005689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Ind w:w="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504"/>
        <w:gridCol w:w="385"/>
        <w:gridCol w:w="674"/>
        <w:gridCol w:w="962"/>
        <w:gridCol w:w="1251"/>
        <w:gridCol w:w="1156"/>
        <w:gridCol w:w="1251"/>
        <w:gridCol w:w="1156"/>
      </w:tblGrid>
      <w:tr w:rsidR="00056896">
        <w:trPr>
          <w:trHeight w:val="240"/>
        </w:trPr>
        <w:tc>
          <w:tcPr>
            <w:tcW w:w="1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вида продукции (работ, услуг)</w:t>
            </w:r>
          </w:p>
        </w:tc>
        <w:tc>
          <w:tcPr>
            <w:tcW w:w="2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строки</w:t>
            </w:r>
          </w:p>
        </w:tc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5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Произведено продукции (работ, услуг) за отчетный период</w:t>
            </w:r>
          </w:p>
        </w:tc>
        <w:tc>
          <w:tcPr>
            <w:tcW w:w="1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Израсходовано на единицу продукции (работы, услуги) за отчетный период, Мкал</w:t>
            </w:r>
          </w:p>
        </w:tc>
        <w:tc>
          <w:tcPr>
            <w:tcW w:w="1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Израсходовано на всю произведенную продукцию (работу, услугу) за отчетный период, Гкал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69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896" w:rsidRDefault="00056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896" w:rsidRDefault="00056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896" w:rsidRDefault="00056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896" w:rsidRDefault="00056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утвержденной норме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(предельному уровню)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фактически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утвержденной норме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(предельному уровню)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фактически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по нормированному потреблению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9001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Прочее потребление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 потреблено (сумма строк 9001 и 9010)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9100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056896" w:rsidRDefault="00056896">
      <w:pPr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bookmarkStart w:id="28" w:name="CA0_УКА__1_ПРЛ_4_1_РЗ_III_3CN__zagrazdel"/>
      <w:bookmarkEnd w:id="28"/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РАЗДЕЛ III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br/>
        <w:t>ЭЛЕКТРИЧЕСКАЯ ЭНЕРГИЯ</w:t>
      </w:r>
    </w:p>
    <w:p w:rsidR="00056896" w:rsidRDefault="00056896">
      <w:pPr>
        <w:autoSpaceDE w:val="0"/>
        <w:autoSpaceDN w:val="0"/>
        <w:adjustRightInd w:val="0"/>
        <w:spacing w:after="0" w:line="30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3</w:t>
      </w:r>
    </w:p>
    <w:p w:rsidR="00056896" w:rsidRDefault="0005689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Ind w:w="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575"/>
        <w:gridCol w:w="477"/>
        <w:gridCol w:w="668"/>
        <w:gridCol w:w="857"/>
        <w:gridCol w:w="1238"/>
        <w:gridCol w:w="1143"/>
        <w:gridCol w:w="1238"/>
        <w:gridCol w:w="1143"/>
      </w:tblGrid>
      <w:tr w:rsidR="00056896">
        <w:trPr>
          <w:trHeight w:val="240"/>
        </w:trPr>
        <w:tc>
          <w:tcPr>
            <w:tcW w:w="1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вида продукции (работ, услуг)</w:t>
            </w:r>
          </w:p>
        </w:tc>
        <w:tc>
          <w:tcPr>
            <w:tcW w:w="2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строки</w:t>
            </w:r>
          </w:p>
        </w:tc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Единица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измерения</w:t>
            </w:r>
          </w:p>
        </w:tc>
        <w:tc>
          <w:tcPr>
            <w:tcW w:w="4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Произведено продук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ции (работ, услуг) за отчетный период</w:t>
            </w:r>
          </w:p>
        </w:tc>
        <w:tc>
          <w:tcPr>
            <w:tcW w:w="1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Израсходовано на единицу продукции (работы, услуги) за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отчетный период, кВт·ч</w:t>
            </w:r>
          </w:p>
        </w:tc>
        <w:tc>
          <w:tcPr>
            <w:tcW w:w="1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Израсходовано на всю произведенную продукцию (работу,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услугу) за отчетный период, тыс. кВт·ч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71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896" w:rsidRDefault="00056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896" w:rsidRDefault="00056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896" w:rsidRDefault="00056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896" w:rsidRDefault="00056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утвержденной норме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(предельному уровню)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фактически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утвержденной норме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(предельному уровню)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фактически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по нормированному потреблению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9001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Прочее потребление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потреблено (сумма строк 9001 и 9010)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9100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056896" w:rsidRDefault="0005689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13"/>
        <w:gridCol w:w="1418"/>
        <w:gridCol w:w="4724"/>
      </w:tblGrid>
      <w:tr w:rsidR="00056896">
        <w:trPr>
          <w:trHeight w:val="240"/>
        </w:trPr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 организации 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___________________________ </w:t>
            </w:r>
          </w:p>
        </w:tc>
      </w:tr>
      <w:tr w:rsidR="00056896">
        <w:trPr>
          <w:trHeight w:val="240"/>
        </w:trPr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ind w:right="84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(инициалы, фамилия)</w:t>
            </w:r>
          </w:p>
        </w:tc>
      </w:tr>
      <w:tr w:rsidR="00056896">
        <w:trPr>
          <w:trHeight w:val="240"/>
        </w:trPr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rPr>
          <w:trHeight w:val="240"/>
        </w:trPr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составления отчета ___ _________ 20__ г. 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</w:t>
            </w:r>
          </w:p>
        </w:tc>
      </w:tr>
      <w:tr w:rsidR="00056896">
        <w:trPr>
          <w:trHeight w:val="240"/>
        </w:trPr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ind w:left="70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ind w:right="40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(фамилия, собственное имя, отчество (при его наличии), номер телефона лица,</w:t>
            </w:r>
          </w:p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ind w:right="211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ответственного за составление отчетности)</w:t>
            </w:r>
          </w:p>
        </w:tc>
      </w:tr>
    </w:tbl>
    <w:p w:rsidR="00056896" w:rsidRDefault="0005689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56896" w:rsidRDefault="0005689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56896" w:rsidRDefault="00056896">
      <w:p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56896" w:rsidRDefault="0005689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5"/>
        <w:gridCol w:w="2930"/>
      </w:tblGrid>
      <w:tr w:rsidR="00056896">
        <w:tc>
          <w:tcPr>
            <w:tcW w:w="3400" w:type="pct"/>
            <w:tcBorders>
              <w:top w:val="nil"/>
              <w:left w:val="nil"/>
              <w:bottom w:val="nil"/>
              <w:right w:val="nil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ind w:firstLine="5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after="3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29" w:name="CA0_УКА__1_ПРЛ_5_2CN__append1_5"/>
            <w:bookmarkEnd w:id="29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5</w:t>
            </w:r>
          </w:p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постановлению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Государственного комитета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по стандартизации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Республики Беларусь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16.12.2021 № 130 </w:t>
            </w:r>
          </w:p>
        </w:tc>
      </w:tr>
    </w:tbl>
    <w:p w:rsidR="00056896" w:rsidRDefault="00056896">
      <w:pPr>
        <w:autoSpaceDE w:val="0"/>
        <w:autoSpaceDN w:val="0"/>
        <w:adjustRightInd w:val="0"/>
        <w:spacing w:before="240" w:after="240" w:line="30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30" w:name="CA0_УКА__2"/>
      <w:bookmarkEnd w:id="30"/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УКАЗАНИЯ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  <w:t>по заполнению формы ведомственной отчетности «Сведения о нормах расхода топливно-энергетических ресурсов на производство продукции (работ, услуг)»[1]</w:t>
      </w:r>
    </w:p>
    <w:p w:rsidR="00056896" w:rsidRDefault="00056896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</w:p>
    <w:p w:rsidR="00056896" w:rsidRDefault="00056896">
      <w:pPr>
        <w:autoSpaceDE w:val="0"/>
        <w:autoSpaceDN w:val="0"/>
        <w:adjustRightInd w:val="0"/>
        <w:spacing w:after="24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Терминология, применяемая в настоящих указаниях, используется только для заполнения ведомственной отчетности.</w:t>
      </w:r>
    </w:p>
    <w:p w:rsidR="00056896" w:rsidRDefault="0005689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1" w:name="CA0_УКА__2_П_1_1CN__point_1"/>
      <w:bookmarkEnd w:id="31"/>
      <w:r>
        <w:rPr>
          <w:rFonts w:ascii="Times New Roman" w:hAnsi="Times New Roman" w:cs="Times New Roman"/>
          <w:color w:val="000000"/>
          <w:sz w:val="24"/>
          <w:szCs w:val="24"/>
        </w:rPr>
        <w:t xml:space="preserve">1. Настоящие указания определяют порядок заполнения формы ведомственной отчетности Государственного комитета по стандартизации Республики Беларусь «Сведения о нормах расхода топливно-энергетических ресурсов на производство продукции (работ, услуг)» (далее – ведомственная отчетность) государственными организациями, подчиненными (входящими в их состав, систему) республиканским органам государственного управления и иным государственным организациям, подчиненным Правительству Республики Беларусь, местным исполнительным и распорядительным органам, с годовым суммарным потреблением топливно-энергетических ресурсов </w:t>
      </w:r>
      <w:r w:rsidRPr="000E600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300 тонн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условного топлива и более и (или) имеющие источники тепловой энергии производительностью </w:t>
      </w:r>
      <w:r w:rsidRPr="000E600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0,5 гигакалории в час и более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а также иными юридическими лицами с годовым суммарным потреблением топливно-энергетических ресурсов </w:t>
      </w:r>
      <w:r w:rsidRPr="000E600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300 тонн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условного топлива и более и (или) имеющие источники тепловой энергии производительностью 0,5 гигакалории в час и более.</w:t>
      </w:r>
    </w:p>
    <w:p w:rsidR="00056896" w:rsidRDefault="0005689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2" w:name="CA0_УКА__2_П_2_2CN__point_2"/>
      <w:bookmarkEnd w:id="32"/>
      <w:r>
        <w:rPr>
          <w:rFonts w:ascii="Times New Roman" w:hAnsi="Times New Roman" w:cs="Times New Roman"/>
          <w:color w:val="000000"/>
          <w:sz w:val="24"/>
          <w:szCs w:val="24"/>
        </w:rPr>
        <w:t>2. Отчет представляется на бумажном носителе соответствующему республиканскому органу государственного управления и иной государственной организации, подчиненной Правительству Республики Беларусь, областному (Минскому городскому) управлению по надзору за рациональным использованием топливно-энергетических ресурсов Департамента по энергоэффективности Госстандарта (далее – областное (Минское городское) управление по надзору за рациональным использованием ТЭР), по месту государственной регистрации юридического лица по почте или нарочным или в виде электронного документа с использованием специализированного программного обеспечения, которое размещается вместе с необходимыми инструктивными материалами по его развертыванию и использованию на официальном сайте Департамента по энергоэффективности Госстандарта (далее – Департамент по энергоэффективности) в глобальной компьютерной сети Интернет http://www.energoeffekt.gov.by.</w:t>
      </w:r>
    </w:p>
    <w:p w:rsidR="00056896" w:rsidRDefault="0005689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Необходимым условием представления отчета в виде электронного документа является наличие у организации средств электронной цифровой подписи, полученных при регистрации в качестве абонента удостоверяющего центра республиканского унитарного предприятия «Информационно-издательский центр по налогам и сборам» или абонента республиканского удостоверяющего центра Государственной системы управления открытыми ключами проверки электронной цифровой подписи Республики Беларусь республиканского унитарного предприятия «Национальный центр электронных услуг».</w:t>
      </w:r>
    </w:p>
    <w:p w:rsidR="00056896" w:rsidRDefault="0005689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3" w:name="CA0_УКА__2_П_3_3CN__point_3"/>
      <w:bookmarkEnd w:id="33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3. Ведомственная отчетность составляется на произведенную продукцию (работу, услугу) в соответствии с данными первичных учетных документов о расходе топлива, тепловой и электрической энергии на основные и вспомогательные нужды организации, производственно-технической документации.</w:t>
      </w:r>
    </w:p>
    <w:p w:rsidR="00056896" w:rsidRDefault="0005689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Отчет составляется за </w:t>
      </w:r>
      <w:r w:rsidRPr="000E600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I, II, III и IV кварталы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56896" w:rsidRDefault="0005689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4" w:name="CA0_УКА__2_П_4_4CN__point_4"/>
      <w:bookmarkEnd w:id="34"/>
      <w:r>
        <w:rPr>
          <w:rFonts w:ascii="Times New Roman" w:hAnsi="Times New Roman" w:cs="Times New Roman"/>
          <w:color w:val="000000"/>
          <w:sz w:val="24"/>
          <w:szCs w:val="24"/>
        </w:rPr>
        <w:t>4. Методическое руководство работой по заполнению формы осуществляется областными (Минским городским) управлениями по надзору за рациональным использованием ТЭР и Департаментом по энергоэффективности.</w:t>
      </w:r>
    </w:p>
    <w:p w:rsidR="00056896" w:rsidRDefault="0005689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5" w:name="CA0_УКА__2_П_5_5CN__point_5"/>
      <w:bookmarkEnd w:id="35"/>
      <w:r>
        <w:rPr>
          <w:rFonts w:ascii="Times New Roman" w:hAnsi="Times New Roman" w:cs="Times New Roman"/>
          <w:color w:val="000000"/>
          <w:sz w:val="24"/>
          <w:szCs w:val="24"/>
        </w:rPr>
        <w:t>5. В ведомственной отчетности удельные расходы (предельные уровни потребления) отражаются в числовом формате согласно утвержденным нормам (предельным уровням потребления</w:t>
      </w:r>
      <w:r w:rsidRPr="000E600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), расходы – с одним знаком после запятой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56896" w:rsidRDefault="0005689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6" w:name="CA0_УКА__2_П_6_6CN__point_6"/>
      <w:bookmarkEnd w:id="36"/>
      <w:r>
        <w:rPr>
          <w:rFonts w:ascii="Times New Roman" w:hAnsi="Times New Roman" w:cs="Times New Roman"/>
          <w:color w:val="000000"/>
          <w:sz w:val="24"/>
          <w:szCs w:val="24"/>
        </w:rPr>
        <w:t>6. Перевод количества израсходованного топлива из натурального вида в условное топливо производится при помощи соответствующего коэффициента пересчета в условное топливо, определяемого как отношение низшей теплотворной способности единицы массы (объема) топлива к низшей теплотворной способности единицы массы (объема) условного топлива.</w:t>
      </w:r>
    </w:p>
    <w:p w:rsidR="00056896" w:rsidRDefault="0005689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7" w:name="CA0_УКА__2_П_7_7CN__point_7"/>
      <w:bookmarkEnd w:id="37"/>
      <w:r>
        <w:rPr>
          <w:rFonts w:ascii="Times New Roman" w:hAnsi="Times New Roman" w:cs="Times New Roman"/>
          <w:color w:val="000000"/>
          <w:sz w:val="24"/>
          <w:szCs w:val="24"/>
        </w:rPr>
        <w:t>7. Таблицы 1, 2 и 3 ведомственной отчетности заполняются по перечню видов продукции (работ, услуг) согласно приложению к настоящим указаниям (далее – перечень видов продукции).</w:t>
      </w:r>
    </w:p>
    <w:p w:rsidR="00056896" w:rsidRDefault="0005689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8" w:name="CA0_УКА__2_П_8_8CN__point_8"/>
      <w:bookmarkEnd w:id="38"/>
      <w:r>
        <w:rPr>
          <w:rFonts w:ascii="Times New Roman" w:hAnsi="Times New Roman" w:cs="Times New Roman"/>
          <w:color w:val="000000"/>
          <w:sz w:val="24"/>
          <w:szCs w:val="24"/>
        </w:rPr>
        <w:t>8. По заполнению таблиц 1, 2 и 3 ведомственной отчетности:</w:t>
      </w:r>
    </w:p>
    <w:p w:rsidR="00056896" w:rsidRDefault="0005689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9" w:name="CA0_УКА__2_П_8_8_ПП_8_1_1CN__underpoint_"/>
      <w:bookmarkEnd w:id="39"/>
      <w:r>
        <w:rPr>
          <w:rFonts w:ascii="Times New Roman" w:hAnsi="Times New Roman" w:cs="Times New Roman"/>
          <w:color w:val="000000"/>
          <w:sz w:val="24"/>
          <w:szCs w:val="24"/>
        </w:rPr>
        <w:t>8.1. в графах А, Б и В по каждой строке записываются соответственно наименование вида продукции (работ, услуг), код строки и единица измерения;</w:t>
      </w:r>
    </w:p>
    <w:p w:rsidR="00056896" w:rsidRDefault="0005689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0" w:name="CA0_УКА__2_П_8_8_ПП_8_2_2CN__underpoint_"/>
      <w:bookmarkEnd w:id="40"/>
      <w:r>
        <w:rPr>
          <w:rFonts w:ascii="Times New Roman" w:hAnsi="Times New Roman" w:cs="Times New Roman"/>
          <w:color w:val="000000"/>
          <w:sz w:val="24"/>
          <w:szCs w:val="24"/>
        </w:rPr>
        <w:t>8.2. данные в графах с 1 по 5 заполняются за отчетный период;</w:t>
      </w:r>
    </w:p>
    <w:p w:rsidR="00056896" w:rsidRDefault="0005689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1" w:name="CA0_УКА__2_П_8_8_ПП_8_3_3CN__underpoint_"/>
      <w:bookmarkEnd w:id="41"/>
      <w:r>
        <w:rPr>
          <w:rFonts w:ascii="Times New Roman" w:hAnsi="Times New Roman" w:cs="Times New Roman"/>
          <w:color w:val="000000"/>
          <w:sz w:val="24"/>
          <w:szCs w:val="24"/>
        </w:rPr>
        <w:t>8.3. в графе 1 отражаются данные о количестве произведенной продукции (работ, услуг) за отчетный период;</w:t>
      </w:r>
    </w:p>
    <w:p w:rsidR="00056896" w:rsidRDefault="0005689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2" w:name="CA0_УКА__2_П_8_8_ПП_8_4_4CN__underpoint_"/>
      <w:bookmarkEnd w:id="42"/>
      <w:r>
        <w:rPr>
          <w:rFonts w:ascii="Times New Roman" w:hAnsi="Times New Roman" w:cs="Times New Roman"/>
          <w:color w:val="000000"/>
          <w:sz w:val="24"/>
          <w:szCs w:val="24"/>
        </w:rPr>
        <w:t>8.4. в графе 2 отражаются данные о нормах расхода топлива, теплоэнергии и электроэнергии (предельных уровнях потребления) в отчетном периоде, утвержденные в установленном законодательством порядке.</w:t>
      </w:r>
    </w:p>
    <w:p w:rsidR="00056896" w:rsidRDefault="0005689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Если норма (предельный уровень потребления) не утверждена или не согласована в установленном законодательством порядке, то в графе 2 данные не отражаются;</w:t>
      </w:r>
    </w:p>
    <w:p w:rsidR="00056896" w:rsidRDefault="0005689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3" w:name="CA0_УКА__2_П_8_8_ПП_8_5_5CN__underpoint_"/>
      <w:bookmarkEnd w:id="43"/>
      <w:r>
        <w:rPr>
          <w:rFonts w:ascii="Times New Roman" w:hAnsi="Times New Roman" w:cs="Times New Roman"/>
          <w:color w:val="000000"/>
          <w:sz w:val="24"/>
          <w:szCs w:val="24"/>
        </w:rPr>
        <w:t>8.5. в графе 3 отражаются данные о фактическом удельном расходе топлива, теплоэнергии и электроэнергии, полученном как частное от деления данных в графе 5 на данные в графе 1 и приведенное к числовому формату утвержденной нормы;</w:t>
      </w:r>
    </w:p>
    <w:p w:rsidR="00056896" w:rsidRDefault="0005689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4" w:name="CA0_УКА__2_П_8_8_ПП_8_6_6CN__underpoint_"/>
      <w:bookmarkEnd w:id="44"/>
      <w:r>
        <w:rPr>
          <w:rFonts w:ascii="Times New Roman" w:hAnsi="Times New Roman" w:cs="Times New Roman"/>
          <w:color w:val="000000"/>
          <w:sz w:val="24"/>
          <w:szCs w:val="24"/>
        </w:rPr>
        <w:t xml:space="preserve">8.6. в графе 4 отражаются данные о расходе топлива, теплоэнергии и электроэнергии на произведенную продукцию (работы, услуги), включая производство теплоэнергии и электроэнергии, рассчитанные путем умножения данных о фактически произведенном количестве продукции за отчетный период (данные в графе 1) на данные о норме расхода указанных энергоресурсов в отчетном периоде (данные в графе 2) </w:t>
      </w:r>
      <w:r w:rsidRPr="000E600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и деления на 1000</w:t>
      </w:r>
      <w:r>
        <w:rPr>
          <w:rFonts w:ascii="Times New Roman" w:hAnsi="Times New Roman" w:cs="Times New Roman"/>
          <w:color w:val="000000"/>
          <w:sz w:val="24"/>
          <w:szCs w:val="24"/>
        </w:rPr>
        <w:t>, а также предельные уровни потребления, утвержденные в установленном законодательством порядке;</w:t>
      </w:r>
    </w:p>
    <w:p w:rsidR="00056896" w:rsidRDefault="0005689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5" w:name="CA0_УКА__2_П_8_8_ПП_8_7_7CN__underpoint_"/>
      <w:bookmarkEnd w:id="45"/>
      <w:r>
        <w:rPr>
          <w:rFonts w:ascii="Times New Roman" w:hAnsi="Times New Roman" w:cs="Times New Roman"/>
          <w:color w:val="000000"/>
          <w:sz w:val="24"/>
          <w:szCs w:val="24"/>
        </w:rPr>
        <w:t xml:space="preserve">8.7. в графе 5 отражаются данные о фактическом расходе топлива, теплоэнергии и электроэнергии на произведенную продукцию (работы, услуги); а также на прочее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потребление (в том числе без наличия утвержденных норм (предельных уровней потребления));</w:t>
      </w:r>
    </w:p>
    <w:p w:rsidR="00056896" w:rsidRDefault="0005689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6" w:name="CA0_УКА__2_П_8_8_ПП_8_8_8CN__underpoint_"/>
      <w:bookmarkEnd w:id="46"/>
      <w:r>
        <w:rPr>
          <w:rFonts w:ascii="Times New Roman" w:hAnsi="Times New Roman" w:cs="Times New Roman"/>
          <w:color w:val="000000"/>
          <w:sz w:val="24"/>
          <w:szCs w:val="24"/>
        </w:rPr>
        <w:t xml:space="preserve">8.8. данные графы 4 по коду строки 7000 перечня заполняются в соответствии с бланком норм, графа 5 – в соответствии с фактическим потреблением (в графе 1 по коду строки 7000 указывать </w:t>
      </w:r>
      <w:r w:rsidRPr="000E600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значение «1»);</w:t>
      </w:r>
    </w:p>
    <w:p w:rsidR="00056896" w:rsidRDefault="0005689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7" w:name="CA0_УКА__2_П_8_8_ПП_8_9_9CN__underpoint_"/>
      <w:bookmarkEnd w:id="47"/>
      <w:r>
        <w:rPr>
          <w:rFonts w:ascii="Times New Roman" w:hAnsi="Times New Roman" w:cs="Times New Roman"/>
          <w:color w:val="000000"/>
          <w:sz w:val="24"/>
          <w:szCs w:val="24"/>
        </w:rPr>
        <w:t>8.9. по строке 9001 подводится итог о расходе топлива, теплоэнергии и электроэнергии на производство всей подлежащей нормированию продукции (работы, услуги), включая предельный уровень потребления;</w:t>
      </w:r>
    </w:p>
    <w:p w:rsidR="00056896" w:rsidRDefault="0005689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8" w:name="CA0_УКА__2_П_8_8_ПП_8_10_10CN__underpoin"/>
      <w:bookmarkEnd w:id="48"/>
      <w:r>
        <w:rPr>
          <w:rFonts w:ascii="Times New Roman" w:hAnsi="Times New Roman" w:cs="Times New Roman"/>
          <w:color w:val="000000"/>
          <w:sz w:val="24"/>
          <w:szCs w:val="24"/>
        </w:rPr>
        <w:t xml:space="preserve">8.10. по строке </w:t>
      </w:r>
      <w:r w:rsidRPr="000E600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9010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отражаются данные о расходе энергоресурсов </w:t>
      </w:r>
      <w:r w:rsidRPr="000E600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на прочее (ненормируемое) потребление:</w:t>
      </w:r>
    </w:p>
    <w:p w:rsidR="00056896" w:rsidRDefault="0005689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капитальный ремонт, зданий и сооружений (за исключением строительно-монтажных работ, выполняемых собственными силами);</w:t>
      </w:r>
    </w:p>
    <w:p w:rsidR="00056896" w:rsidRDefault="0005689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монтаж, наладку и запуск технологического оборудования (вновь установленного или после ремонта);</w:t>
      </w:r>
    </w:p>
    <w:p w:rsidR="00056896" w:rsidRDefault="0005689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проведение научно-исследовательских, опытно-конструкторских, опытно-технологических и экспериментальных работ.</w:t>
      </w:r>
    </w:p>
    <w:p w:rsidR="00056896" w:rsidRDefault="0005689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Комплект материалов, подтверждающих обоснованность отнесения потребленных энергоресурсов на </w:t>
      </w:r>
      <w:r w:rsidRPr="000E600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прочее производственное потребление, является неотъемлемой частью отчета.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Предоставляемые материалы утверждаются руководителем (заместителем руководителя) юридического лица;</w:t>
      </w:r>
    </w:p>
    <w:p w:rsidR="00056896" w:rsidRDefault="0005689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9" w:name="CA0_УКА__2_П_8_8_ПП_8_11_11CN__underpoin"/>
      <w:bookmarkEnd w:id="49"/>
      <w:r>
        <w:rPr>
          <w:rFonts w:ascii="Times New Roman" w:hAnsi="Times New Roman" w:cs="Times New Roman"/>
          <w:color w:val="000000"/>
          <w:sz w:val="24"/>
          <w:szCs w:val="24"/>
        </w:rPr>
        <w:t>8.11. по строке 9100 подводится итог о расходе соответствующих энергоресурсов на производство всех видов продукции (работ, услуг), включая расходы на прочее потребление.</w:t>
      </w:r>
    </w:p>
    <w:p w:rsidR="00056896" w:rsidRDefault="0005689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0" w:name="CA0_УКА__2_П_9_9CN__point_9"/>
      <w:bookmarkEnd w:id="50"/>
      <w:r>
        <w:rPr>
          <w:rFonts w:ascii="Times New Roman" w:hAnsi="Times New Roman" w:cs="Times New Roman"/>
          <w:color w:val="000000"/>
          <w:sz w:val="24"/>
          <w:szCs w:val="24"/>
        </w:rPr>
        <w:t>9. В разделе I «Топливо» отражаются данные о расходе топлива организациями-потребителями на производственно-технологические нужды, на преобразование в другие виды энергии, на строительные, коммунально-бытовые и прочие нужды (кроме работы автомобильного транспорта).</w:t>
      </w:r>
    </w:p>
    <w:p w:rsidR="00056896" w:rsidRDefault="0005689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1" w:name="CA0_УКА__2_П_10_10CN__point_10"/>
      <w:bookmarkEnd w:id="51"/>
      <w:r>
        <w:rPr>
          <w:rFonts w:ascii="Times New Roman" w:hAnsi="Times New Roman" w:cs="Times New Roman"/>
          <w:color w:val="000000"/>
          <w:sz w:val="24"/>
          <w:szCs w:val="24"/>
        </w:rPr>
        <w:t>10. В разделе I отражаются данные о расходе следующих видов топлива:</w:t>
      </w:r>
    </w:p>
    <w:p w:rsidR="00056896" w:rsidRDefault="0005689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угля и продуктов его переработки;</w:t>
      </w:r>
    </w:p>
    <w:p w:rsidR="00056896" w:rsidRDefault="0005689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торфа топливного;</w:t>
      </w:r>
    </w:p>
    <w:p w:rsidR="00056896" w:rsidRDefault="0005689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дров;</w:t>
      </w:r>
    </w:p>
    <w:p w:rsidR="00056896" w:rsidRDefault="0005689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щепы топливной;</w:t>
      </w:r>
    </w:p>
    <w:p w:rsidR="00056896" w:rsidRDefault="0005689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топлива энергетического из быстрорастущей древесины;</w:t>
      </w:r>
    </w:p>
    <w:p w:rsidR="00056896" w:rsidRDefault="0005689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кокса металлургического, коксика и коксовой мелочи;</w:t>
      </w:r>
    </w:p>
    <w:p w:rsidR="00056896" w:rsidRDefault="0005689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брикетов торфяных;</w:t>
      </w:r>
    </w:p>
    <w:p w:rsidR="00056896" w:rsidRDefault="0005689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газа природного, включая попутный;</w:t>
      </w:r>
    </w:p>
    <w:p w:rsidR="00056896" w:rsidRDefault="0005689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нефти, включая газовый конденсат;</w:t>
      </w:r>
    </w:p>
    <w:p w:rsidR="00056896" w:rsidRDefault="0005689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топливных нефтепродуктов (топочного мазута, топлива печного бытового и других);</w:t>
      </w:r>
    </w:p>
    <w:p w:rsidR="00056896" w:rsidRDefault="0005689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биогаза;</w:t>
      </w:r>
    </w:p>
    <w:p w:rsidR="00056896" w:rsidRDefault="0005689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газов углеводородных сжиженных;</w:t>
      </w:r>
    </w:p>
    <w:p w:rsidR="00056896" w:rsidRDefault="0005689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газов углеводородных нефтепереработки;</w:t>
      </w:r>
    </w:p>
    <w:p w:rsidR="00056896" w:rsidRDefault="0005689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древесных отходов, образующихся при заготовке и переработке древесины (сучьев, веток, вершин, откомлевок, пней, корней, кусковых отходов деревообработки, коры, опилок, стружки, обрези и других); отходов сельскохозяйственной деятельности (соломы, хвороста, льнокостры, отходов переработки зерна и других); демонтированных негодных деревянных шпал, столбов связи, деревянной тары, бревен разобранных старых зданий, выбывшей из употребления мебели и тому подобных;</w:t>
      </w:r>
    </w:p>
    <w:p w:rsidR="00056896" w:rsidRDefault="0005689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прочих отходов – горючих отходов процессов химической и термохимической переработки углеродистого или углеводородного сырья; сульфатных и сульфитных щелоков целлюлозно-бумажной промышленности; отходов гидролизного производства (лигнина); отработанных нефтепродуктов; неиспользуемых (непригодных) для дальнейшей технологической переработки отходов кожевенного, мехового, ткацкого, швейного и других производств; бытовых и прочих горючих отходов;</w:t>
      </w:r>
    </w:p>
    <w:p w:rsidR="00056896" w:rsidRDefault="0005689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прочих видов котельно-печного топлива.</w:t>
      </w:r>
    </w:p>
    <w:p w:rsidR="00056896" w:rsidRDefault="0005689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2" w:name="CA0_УКА__2_П_11_11CN__point_11"/>
      <w:bookmarkEnd w:id="52"/>
      <w:r>
        <w:rPr>
          <w:rFonts w:ascii="Times New Roman" w:hAnsi="Times New Roman" w:cs="Times New Roman"/>
          <w:color w:val="000000"/>
          <w:sz w:val="24"/>
          <w:szCs w:val="24"/>
        </w:rPr>
        <w:t>11. Организации – потребители топлива, являющиеся одновременно его производителями, в разделе I отражают данные о расходе только того количества котельно-печного топлива собственного производства, которое использовано для их собственных производственных нужд (например, в котельных).</w:t>
      </w:r>
    </w:p>
    <w:p w:rsidR="00056896" w:rsidRDefault="0005689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Данные о расходе топлива, расходуемого этими организациями в качестве сырья для переработки в другие виды топлива (нефти, использованной на производство нефтепродуктов; газа природного и попутного, израсходованного на производство сжиженного газа; дров, использованных на производство древесного угля; торфа, израсходованного на производство брикетов, и так далее) в отчете не отражаются.</w:t>
      </w:r>
    </w:p>
    <w:p w:rsidR="00056896" w:rsidRDefault="0005689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3" w:name="CA0_УКА__2_П_12_12CN__point_12"/>
      <w:bookmarkEnd w:id="53"/>
      <w:r>
        <w:rPr>
          <w:rFonts w:ascii="Times New Roman" w:hAnsi="Times New Roman" w:cs="Times New Roman"/>
          <w:color w:val="000000"/>
          <w:sz w:val="24"/>
          <w:szCs w:val="24"/>
        </w:rPr>
        <w:t>12. В разделе II «Тепловая энергия» отражаются данные о расходе теплоэнергии (тепла, содержащегося в паре и горячей воде) по утвержденным нормам (предельным уровням потребления) и фактически.</w:t>
      </w:r>
    </w:p>
    <w:p w:rsidR="00056896" w:rsidRDefault="0005689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4" w:name="CA0_УКА__2_П_13_13CN__point_13"/>
      <w:bookmarkEnd w:id="54"/>
      <w:r>
        <w:rPr>
          <w:rFonts w:ascii="Times New Roman" w:hAnsi="Times New Roman" w:cs="Times New Roman"/>
          <w:color w:val="000000"/>
          <w:sz w:val="24"/>
          <w:szCs w:val="24"/>
        </w:rPr>
        <w:t>13. В разделе III «Электрическая энергия» отражаются данные о расходе электроэнергии по утвержденным нормам (предельным уровням потребления) и фактически.</w:t>
      </w:r>
    </w:p>
    <w:p w:rsidR="00056896" w:rsidRDefault="0005689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91"/>
        <w:gridCol w:w="4064"/>
      </w:tblGrid>
      <w:tr w:rsidR="00056896"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ind w:firstLine="5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after="3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55" w:name="CA0_УКА__1_ПРЛ__3"/>
            <w:bookmarkEnd w:id="55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</w:t>
            </w:r>
          </w:p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указаниям по заполнению формы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ведомственной отчетности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«Сведения о нормах расхода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топливно-энергетических ресурсов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на производство продукции (работ, услуг)» </w:t>
            </w:r>
          </w:p>
        </w:tc>
      </w:tr>
    </w:tbl>
    <w:p w:rsidR="00056896" w:rsidRDefault="00056896">
      <w:pPr>
        <w:autoSpaceDE w:val="0"/>
        <w:autoSpaceDN w:val="0"/>
        <w:adjustRightInd w:val="0"/>
        <w:spacing w:before="240" w:after="240" w:line="30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56" w:name="CA0_УКА__1_ПРЛ__3_ПРЧ__1"/>
      <w:bookmarkEnd w:id="56"/>
      <w:r>
        <w:rPr>
          <w:rFonts w:ascii="Times New Roman" w:hAnsi="Times New Roman" w:cs="Times New Roman"/>
          <w:b/>
          <w:color w:val="000000"/>
          <w:sz w:val="24"/>
          <w:szCs w:val="24"/>
        </w:rPr>
        <w:t>ПЕРЕЧЕНЬ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  <w:t>видов продукции (работ, услуг)</w:t>
      </w:r>
    </w:p>
    <w:tbl>
      <w:tblPr>
        <w:tblW w:w="5000" w:type="pct"/>
        <w:tblInd w:w="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73"/>
        <w:gridCol w:w="4044"/>
        <w:gridCol w:w="1349"/>
        <w:gridCol w:w="962"/>
        <w:gridCol w:w="770"/>
        <w:gridCol w:w="1541"/>
      </w:tblGrid>
      <w:tr w:rsidR="00056896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строки</w:t>
            </w:r>
          </w:p>
        </w:tc>
        <w:tc>
          <w:tcPr>
            <w:tcW w:w="2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вида продукции (работ, услуг)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Котельно-печное топливо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Теплоэнергия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Электроэнергия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896" w:rsidRDefault="0005689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0010</w:t>
            </w:r>
          </w:p>
        </w:tc>
        <w:tc>
          <w:tcPr>
            <w:tcW w:w="21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Электроэнергия, отпущенная электростанциями, работающими на котельно-печном топливе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кВт·ч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Электроэнергия, израсходованная на собственные нужды электростанций: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производство теплоэнергии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Гкал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0012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производство электроэнергии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кВт·ч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0015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Электроэнергия, отпущенная когенерационными и иными подобными установками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кВт·ч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0016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Тепловая энергия, отпущенная когенерационными и иными подобными установками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Гкал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Теплоэнергия, отпущенная электростанциями и районными котельными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Гкал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0021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том числе отпущенная районными котельными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Гкал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0024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Теплоэнергия, отпущенная промышленно-производственными котельными производительностью 10 Гкал/час и более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Гкал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0025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Теплоэнергия, отпущенная промышленно-производственными котельными производительностью от 0,5 до 10 Гкал/час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Гкал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0026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Теплоэнергия, отпущенная отопительными котельными производительностью 10 Гкал/час и более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Гкал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0027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Теплоэнергия, отпущенная отопительными котельными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производительностью от 0,5 до 10 Гкал/час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Гкал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0030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Теплоэнергия, отпущенная отопительно-производственными котельными, производительностью 10 Гкал/час и более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Гкал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0031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Теплоэнергия, отпущенная отопительно-производственными котельными производительностью от 0,5 до 10 Гкал/час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Гкал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0035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Транспортировка тепловой энергии до потребителя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Гкал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0040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Потери электроэнергии в электрических сетях Белорусской энергетической системы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кВт·ч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электроэнергии, отпущенной в сеть (включая покупную)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0041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Производственные, хозяйственные нужды и прочие виды деятельности Белорусской энергетической системы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Гкал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0042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Производственные, хозяйственные нужды и прочие виды деятельности Белорусской энергетической системы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кВт·ч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Потери теплоэнергии в магистральных тепловых сетях Белорусской энергетической системы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теплоэнергии (включая покупную)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0051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Потери теплоэнергии в магистральных тепловых сетях организаций других республиканских органов государственного управления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Гкал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0052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Потери теплоэнергии в тепловых сетях организаций при транзите тепловой энергии от сторонних организаций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Гкал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0053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Потери теплоэнергии в квартальных тепловых сетях организаций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Гкал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0060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Добыча нефти всеми способами, включая газовый конденсат (с учетом расхода на внутрипромышленную перекачку, вторичные методы эксплуатации и водоснабжения) – всего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0065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методом водотеплового воздействия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0066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методом паротеплового воздействия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0067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газлифтная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0068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0070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Бурение нефтегазовых скважин разведочное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пог. м проход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0080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Бурение нефтегазовых скважин эксплуатационное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пог. м проход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0090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нефти на промыслах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0140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Переработка нефти, включая газовый конденсат – всего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0141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первичная переработка нефти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0142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гидрокрекинг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0145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каталитический риформинг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0146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 масел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0148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гидроочистка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0149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каталитический риформинг для получения ароматических углеводородов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0152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парекс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0170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Переработка газа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0290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Топливные брикеты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0291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Пеллеты, гранулы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тн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0295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Щепа топливная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Добыча и переработка торфа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0380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Кислород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0385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Водород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0390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Сжатый воздух, отпущенный (проданный) на сторону при t = 20 °С и Р = 1,4 атм.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привед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Чугун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Прокат черных металлов (включая поковки из слитков)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Трубы стальные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0471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Фасонные части для стальных труб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Трубы чугунные напорные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0481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Фасонные части для чугунных труб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0490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ПИ-трубы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0491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Фасонные части для ПИ-труб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усл. шт.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0690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Метизы (из готового проката) – всего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0755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Добыча других руд и горных масс – всего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Сера – всего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1163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сера газовая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Аммиак синтетический – всего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том числе произведенный на: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1181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агрегатах М-400, М-450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1182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других агрегатах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Кислота серная (в пересчете на 100 % содержания, кроме отработанной)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Азот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1310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Аргон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Натрий сернокислый 100 %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Минеральные удобрения – всего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калийные удобрения в пересчете на 100 %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фосфатные удобрения в пересчете на 100 %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азотные удобрения в пересчете на 100 % 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Волокна и нити химические – всего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нити текстильные синтетические: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1401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ind w:left="5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капроновые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1402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ind w:left="5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полиэфирные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нити синтетические для корда и техники: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1404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ind w:left="5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капроновые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1406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ind w:left="5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полиэфирные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1407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ind w:left="5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полипропиленовые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волокна синтетические: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1409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ind w:left="5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капроновые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1411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ind w:left="5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полиэфирные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1413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ind w:left="5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полиакрилонитрильные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1415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ind w:left="5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поливинилхлоридные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нити текстильные искусственные: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1416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ind w:left="5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вискозные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1419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ind w:left="5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кордной ткани и технических изделий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волокна искусственные: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1420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ind w:left="5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вискозные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1422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ind w:left="5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виды волокон и нитей химических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Смолы синтетические и пластмассы – всего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1431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полиэтилен высокого давления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1434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смолы карбамидные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1435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диметилтерефталат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1437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капролактам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1438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дисперсии (эмульсии) поливинил-ацетатные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1443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виды синтетических смол и пластмасс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1444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полиэтилентерефталат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1445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Терефталевая кислота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1446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Ангидрид фталевый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1447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Лаки на конденсационных смолах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1448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Эмали, грунтовки и шпатлевки на конденсационных смолах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Химические средств защиты растений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Автомотошины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усл. шт.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Литье чугунное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Литье цветное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Литье стальное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Сушка древесины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Пиломатериалы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Шпон лущеный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Шпон строганый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Плиты древесностружечные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усл.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1870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Плиты древесноволокнистые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Сэндвич панели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Деревянные изделия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1891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продукты лесопереработки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усл. ед.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Смола древесная и продукты ее переработки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Мебель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усл. ед.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Целлюлоза – всего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Бумага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1981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Полиграфические изделия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усл. ед.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Обои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усл. кус.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Картон и изделия из него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Цемент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него клинкер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Известь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Гипс и изделия из него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Мука известняковая и продукты ее переработки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Кирпич глиняный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шт.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усл. кирп.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Кирпич силикатный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шт.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усл. кирп.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2035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Металлоконструкции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2036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Металлоизделия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усл. шт.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Шифер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усл. ед.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2055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Мягкие кровельные материалы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Синтетические покрытия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Бетонные и железобетонные изделия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Товарный бетон и раствор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2080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Товарная арматура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2132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Столярные изделия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2134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Погонажные изделия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пог. м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 теплоизоляционных материалов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Керамзит и изделия из него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2255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 нерудных материалов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Асфальт и асфальтобетон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Стекло и изделия из него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т, усл. ед.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2315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Стекловолокно и изделия из него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Глина и керамические изделия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Резинотехнические изделия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Лакокрасочные изделия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Плиты и прочие изделия из природных камней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Плитки керамические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Ткани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Изделия из кожи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дм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 искусственный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Ковры и ковровые изделия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Чулочно-носочные изделия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пар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2441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Чулочно-носочные изделия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усл. ед.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Трикотажные изделия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ед.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2451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Трикотажные изделия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усл. ед.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Обувь кожаная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усл. пар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Обувь резиновая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усл. пар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Швейные изделия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усл. ед.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2481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Трикотажное полотно готовое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усл. т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Пряжа – всего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 ном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2500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Цельномолочная продукция в пересчете на молоко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2501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Мороженое и десерты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Молочный сахар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Обезжиренная молочная продукция в пересчете на молоко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Солод пивоваренный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Маргариновая продукция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Майонез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Консервы молочные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усл. банок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Мыло и моющие средства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Мясо (включая субпродукты 1 категории)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2581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Субпродукты 2 категории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2584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продукция мясопереработки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2585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Полуфабрикаты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 молока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Концентраты пищевые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Консервы мясные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усл. банок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 животное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Сыры жирные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2635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Сыры нежирные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2636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Сыры плавленые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Сухие молочные изделия и смеси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Колбасные изделия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Пиво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дал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2665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Безалкогольные напитки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дал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 холода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Гкал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2680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Консервы рыбные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усл. банок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2681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рыбная продукция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Консервы плодоовощные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усл. банок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2695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Сушеные овощи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2696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плодовоовощная продукция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Углекислота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Меланж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Кондитерские изделия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 растительное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Картофелепродукты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 соли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Спирт этиловый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Ликеро-водочные изделия и вино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дал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Лимонная кислота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Очистка зерна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пл. т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Сушка зерна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пл. т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Мука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Крупа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Макаронные изделия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Комбикорма сухие, гранулированные и комбинированные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2855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 сахара-рафинада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и хлебобулочные изделия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2861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Общественное питание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усл. блюда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Льноволокно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 сахара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свиней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2901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свиней (привес)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2910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крупного рогатого скота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2911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крупного рогатого скота (привес)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птицы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2921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птицы (привес)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 дрожжей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 казеина сухого технического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2941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 казеинатов пищевых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 яиц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шт.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Рыба (живая, обработанная)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2961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Выращивание рыбопосадочного материала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экз.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Подъем и подача воды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Прием, очистка и перекачка сточных вод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Строительно-монтажные работы, выполненные собственными силами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усл. ед.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Ремонтные работы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усл. рем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Обогрев и вентиляция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сут. °С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3303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Кондиционирование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сут. °С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Горячее водоснабжение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чел/год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Электрообогрев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сут. °С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усл. свет.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Производственные нужды железной дороги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тыс. т км брут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Электротяга поездов железной дороги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тыс. т км брут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Погрузочно-разгрузочные работы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т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3500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Электротяга городского пассажирского транспорта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Отопление теплиц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сут. °С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 по складированию и хранению продукции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сут..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Инкубация яиц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шт.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Изделия из пластмасс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Машины швейные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усл. шт.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Трансформаторы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усл. ед.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Сельскохозяйственная техника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усл. ед.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Подшипники – всего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усл. ед.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4030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Автомобили – всего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усл. ед.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4040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Электродвигатели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усл. ед.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Станки металлообрабатывающие – всего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усл. ед.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4060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Стиральные машины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усл. ед.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4070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Автобусы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усл. ед.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4080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Тракторы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усл. ед.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Мотоциклы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усл. ед.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Велосипеды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усл. ед.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Лифты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усл. ед.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4120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Транспортировка нефти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т км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Транспортировка газа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млн.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4140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Транспортировка нефтепродуктов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т км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4150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Котлы отопительные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усл. ед.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Холодильники и морозильники бытовые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усл. ед.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Телевизоры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усл. ед.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4180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Часы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усл. ед.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4190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Плиты газовые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усл. шт.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4191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товары народного потребления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усл. ед.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нефтепродуктов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4201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газа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газа СУГ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природного газа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4202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Потери природного газа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4203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Потери сжатого газа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4226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Вентиляторы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усл. ед.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4230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Двигатели внутреннего сгорания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усл. ед.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4240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Дорожная техника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усл. ед.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Мелиоративная техника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усл. ед.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4255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Орошение земель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Медикаменты в ампулах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ампул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Медикаменты в таблетках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упак.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Медикаменты во флаконах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флак.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Медицинское оборудование и инструменты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усл. ед.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Судостроение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норм. ч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4430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Строительная техника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усл. шт.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4440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Электротехнические изделия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усл. шт.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4450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Зеркальные изделия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Кабели и проволока электротехническая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усл. км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Эмалированные изделия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усл. т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4480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Посуда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4490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Музыкальные инструменты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усл. шт.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4600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 связи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 работы оборудования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4701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Бытовое обслуживание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тн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4702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Стирка и химчистка белья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5001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Фотоаппараты и оптические изделия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усл. ед.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5002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Электролампы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усл. шт.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5003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Продукция машиностроения, запчасти и комплектующие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усл. ед.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5004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Гидрооборудование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усл. шт.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5005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Пластик слоистый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5006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Тарооборудование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5007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Сетчатые мешки полиэтиленовые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шт.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5008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Торговое оборудование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усл. комплект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5009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и восстановительный ремонт подвижного состава и его составных частей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усл. рем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 подвижного состава (прицепы, полуприцепы)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усл. ед.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5011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Техническое обслуживание и ремонт подвижного состава в автотранспортных предприятиях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норма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человеко-час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5012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работ предприятия газового хозяйства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усл. ед.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5013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Отопление вагонов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вагоно-сутки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5014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Шпон строганный синтетический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5015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Заготовка и первичная переработка древесины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5016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Спички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усл. ящ.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5017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Услуги по использованию и ремонту автотранспорта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усл. ед.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5018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 и продукция из воска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5019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Игрушки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усл. ед.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Выращивание цветов и декоративных растений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шт.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5021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в сфере торговли, образования, культуры, спорта и т.п.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5022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 гостиниц, санаторно-курортных и лечебных учреждений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койко-суток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5023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Места общего пользования общежитий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чел.,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5024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Прием, перекачка воды в ЦТП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5025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Прием, перекачка и очистка стоков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5026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 бани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посещ.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5027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Прессование отходов, вторсырья и ТБО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нормируемые виды продукции (услуг, работ)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89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Предельный уровень потребления (объекты непроизводственного характера, коммунально-бытового назначения и другие)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у.т.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Гкал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тыс. кВт·ч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6896" w:rsidRDefault="00056896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056896" w:rsidRDefault="0005689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A366B" w:rsidRDefault="007A366B"/>
    <w:sectPr w:rsidR="007A366B" w:rsidSect="000E6008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1DA" w:rsidRDefault="007C31DA">
      <w:pPr>
        <w:spacing w:after="0" w:line="240" w:lineRule="auto"/>
      </w:pPr>
      <w:r>
        <w:separator/>
      </w:r>
    </w:p>
  </w:endnote>
  <w:endnote w:type="continuationSeparator" w:id="0">
    <w:p w:rsidR="007C31DA" w:rsidRDefault="007C3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1E0" w:firstRow="1" w:lastRow="1" w:firstColumn="1" w:lastColumn="1" w:noHBand="0" w:noVBand="0"/>
    </w:tblPr>
    <w:tblGrid>
      <w:gridCol w:w="3392"/>
      <w:gridCol w:w="2584"/>
      <w:gridCol w:w="3379"/>
    </w:tblGrid>
    <w:tr w:rsidR="000E6008" w:rsidTr="000E6008">
      <w:tc>
        <w:tcPr>
          <w:tcW w:w="1813" w:type="pct"/>
        </w:tcPr>
        <w:p w:rsidR="000E6008" w:rsidRPr="00D96E53" w:rsidRDefault="000E6008" w:rsidP="000E6008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</w:pPr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>Текст по состоянию на 17.01.2022</w:t>
          </w:r>
        </w:p>
      </w:tc>
      <w:tc>
        <w:tcPr>
          <w:tcW w:w="1381" w:type="pct"/>
        </w:tcPr>
        <w:p w:rsidR="000E6008" w:rsidRPr="000E6008" w:rsidRDefault="000E6008" w:rsidP="000E6008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Cs/>
              <w:color w:val="000000"/>
              <w:sz w:val="14"/>
              <w:szCs w:val="14"/>
            </w:rPr>
          </w:pPr>
          <w:r w:rsidRPr="000E6008">
            <w:rPr>
              <w:rFonts w:ascii="Times New Roman" w:hAnsi="Times New Roman" w:cs="Times New Roman"/>
              <w:bCs/>
              <w:color w:val="000000"/>
              <w:sz w:val="14"/>
              <w:szCs w:val="14"/>
            </w:rPr>
            <w:t xml:space="preserve">ИПС ЭКСПЕРТ © </w:t>
          </w:r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>www</w:t>
          </w:r>
          <w:r w:rsidRPr="000E6008">
            <w:rPr>
              <w:rFonts w:ascii="Times New Roman" w:hAnsi="Times New Roman" w:cs="Times New Roman"/>
              <w:bCs/>
              <w:color w:val="000000"/>
              <w:sz w:val="14"/>
              <w:szCs w:val="14"/>
            </w:rPr>
            <w:t>.</w:t>
          </w:r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>expert</w:t>
          </w:r>
          <w:r w:rsidRPr="000E6008">
            <w:rPr>
              <w:rFonts w:ascii="Times New Roman" w:hAnsi="Times New Roman" w:cs="Times New Roman"/>
              <w:bCs/>
              <w:color w:val="000000"/>
              <w:sz w:val="14"/>
              <w:szCs w:val="14"/>
            </w:rPr>
            <w:t>.</w:t>
          </w:r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>by</w:t>
          </w:r>
        </w:p>
      </w:tc>
      <w:tc>
        <w:tcPr>
          <w:tcW w:w="1806" w:type="pct"/>
        </w:tcPr>
        <w:p w:rsidR="000E6008" w:rsidRPr="00D96E53" w:rsidRDefault="000E6008" w:rsidP="000E6008">
          <w:pPr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</w:pPr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 xml:space="preserve">Страница </w:t>
          </w:r>
          <w:r w:rsidRPr="00D96E53"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 xml:space="preserve">  </w: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begin"/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instrText xml:space="preserve"> PAGE </w:instrTex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separate"/>
          </w:r>
          <w:r w:rsidR="00CA5588">
            <w:rPr>
              <w:rFonts w:ascii="Times New Roman" w:hAnsi="Times New Roman" w:cs="Times New Roman"/>
              <w:noProof/>
              <w:sz w:val="14"/>
              <w:szCs w:val="14"/>
            </w:rPr>
            <w:t>1</w: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end"/>
          </w:r>
          <w:r w:rsidRPr="00D96E53">
            <w:rPr>
              <w:rFonts w:ascii="Times New Roman" w:hAnsi="Times New Roman" w:cs="Times New Roman"/>
              <w:sz w:val="14"/>
              <w:szCs w:val="14"/>
              <w:lang w:val="en-US"/>
            </w:rPr>
            <w:t>/</w: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begin"/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instrText xml:space="preserve"> NUMPAGES </w:instrTex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separate"/>
          </w:r>
          <w:r w:rsidR="00CA5588">
            <w:rPr>
              <w:rFonts w:ascii="Times New Roman" w:hAnsi="Times New Roman" w:cs="Times New Roman"/>
              <w:noProof/>
              <w:sz w:val="14"/>
              <w:szCs w:val="14"/>
            </w:rPr>
            <w:t>30</w: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end"/>
          </w:r>
        </w:p>
      </w:tc>
    </w:tr>
  </w:tbl>
  <w:p w:rsidR="000E6008" w:rsidRPr="009D179B" w:rsidRDefault="000E6008" w:rsidP="000E6008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Cs/>
        <w:color w:val="000000"/>
        <w:sz w:val="10"/>
        <w:szCs w:val="1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1DA" w:rsidRDefault="007C31DA">
      <w:pPr>
        <w:spacing w:after="0" w:line="240" w:lineRule="auto"/>
      </w:pPr>
      <w:r>
        <w:separator/>
      </w:r>
    </w:p>
  </w:footnote>
  <w:footnote w:type="continuationSeparator" w:id="0">
    <w:p w:rsidR="007C31DA" w:rsidRDefault="007C3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875" w:type="pct"/>
      <w:tblLook w:val="01E0" w:firstRow="1" w:lastRow="1" w:firstColumn="1" w:lastColumn="1" w:noHBand="0" w:noVBand="0"/>
    </w:tblPr>
    <w:tblGrid>
      <w:gridCol w:w="7514"/>
      <w:gridCol w:w="1607"/>
    </w:tblGrid>
    <w:tr w:rsidR="000E6008" w:rsidTr="000E6008">
      <w:tc>
        <w:tcPr>
          <w:tcW w:w="7513" w:type="dxa"/>
        </w:tcPr>
        <w:p w:rsidR="000E6008" w:rsidRPr="000E6008" w:rsidRDefault="000E6008" w:rsidP="000E6008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sz w:val="14"/>
              <w:szCs w:val="14"/>
            </w:rPr>
          </w:pPr>
          <w:r w:rsidRPr="000E6008">
            <w:rPr>
              <w:rFonts w:ascii="Times New Roman" w:hAnsi="Times New Roman" w:cs="Times New Roman"/>
              <w:sz w:val="14"/>
              <w:szCs w:val="14"/>
            </w:rPr>
            <w:t>Постановление от 16.12.2021 № 130 «О формах ведомственной отчетности на 2022 год»</w:t>
          </w:r>
        </w:p>
      </w:tc>
      <w:tc>
        <w:tcPr>
          <w:tcW w:w="1607" w:type="dxa"/>
        </w:tcPr>
        <w:p w:rsidR="000E6008" w:rsidRDefault="000E6008" w:rsidP="000E6008">
          <w:pPr>
            <w:autoSpaceDE w:val="0"/>
            <w:autoSpaceDN w:val="0"/>
            <w:adjustRightInd w:val="0"/>
            <w:spacing w:after="0" w:line="240" w:lineRule="auto"/>
            <w:ind w:left="-109"/>
            <w:jc w:val="right"/>
            <w:rPr>
              <w:rFonts w:ascii="Times New Roman" w:hAnsi="Times New Roman" w:cs="Times New Roman"/>
              <w:sz w:val="14"/>
              <w:szCs w:val="14"/>
              <w:lang w:val="en-US"/>
            </w:rPr>
          </w:pPr>
          <w:r>
            <w:rPr>
              <w:rFonts w:ascii="Times New Roman" w:hAnsi="Times New Roman" w:cs="Times New Roman"/>
              <w:sz w:val="14"/>
              <w:szCs w:val="14"/>
              <w:lang w:val="en-US"/>
            </w:rPr>
            <w:t>Дата печати: 19.01.2022</w:t>
          </w:r>
        </w:p>
      </w:tc>
    </w:tr>
  </w:tbl>
  <w:p w:rsidR="000E6008" w:rsidRPr="00B82B7A" w:rsidRDefault="000E6008" w:rsidP="000E6008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1D3"/>
    <w:rsid w:val="00056896"/>
    <w:rsid w:val="00086CEF"/>
    <w:rsid w:val="000E6008"/>
    <w:rsid w:val="001D5E98"/>
    <w:rsid w:val="001D7585"/>
    <w:rsid w:val="003D2EF5"/>
    <w:rsid w:val="00417A18"/>
    <w:rsid w:val="007A366B"/>
    <w:rsid w:val="007C31DA"/>
    <w:rsid w:val="00A01D8F"/>
    <w:rsid w:val="00A031D3"/>
    <w:rsid w:val="00CA5588"/>
    <w:rsid w:val="00E47C48"/>
    <w:rsid w:val="00F16430"/>
    <w:rsid w:val="00FA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CD5B0D-EB7B-49A2-8EA2-E552EEFD8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Sannikov\E\&#1052;&#1086;&#1080;%20&#1076;&#1086;&#1082;&#1091;&#1084;&#1077;&#1085;&#1090;&#1099;\&#1050;&#1086;&#1084;&#1101;&#1085;&#1077;&#1088;&#1075;&#1086;&#1101;&#1092;-&#1090;&#1100;\&#1044;&#1086;&#1075;&#1086;&#1074;&#1086;&#1088;&#1072;_2022\&#1044;&#1077;&#1087;&#1072;&#1088;&#1090;&#1072;&#1084;&#1077;&#1085;&#1090;_2022\&#1054;%20&#1058;&#1047;%20&#1087;&#1086;%20&#1085;&#1086;&#1088;&#1084;&#1072;&#1084;_2022\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D:\Sannikov\E\&#1052;&#1086;&#1080;%20&#1076;&#1086;&#1082;&#1091;&#1084;&#1077;&#1085;&#1090;&#1099;\&#1050;&#1086;&#1084;&#1101;&#1085;&#1077;&#1088;&#1075;&#1086;&#1101;&#1092;-&#1090;&#1100;\&#1044;&#1086;&#1075;&#1086;&#1074;&#1086;&#1088;&#1072;_2022\&#1044;&#1077;&#1087;&#1072;&#1088;&#1090;&#1072;&#1084;&#1077;&#1085;&#1090;_2022\&#1054;%20&#1058;&#1047;%20&#1087;&#1086;%20&#1085;&#1086;&#1088;&#1084;&#1072;&#1084;_2022\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Sannikov\E\&#1052;&#1086;&#1080;%20&#1076;&#1086;&#1082;&#1091;&#1084;&#1077;&#1085;&#1090;&#1099;\&#1050;&#1086;&#1084;&#1101;&#1085;&#1077;&#1088;&#1075;&#1086;&#1101;&#1092;-&#1090;&#1100;\&#1044;&#1086;&#1075;&#1086;&#1074;&#1086;&#1088;&#1072;_2022\&#1044;&#1077;&#1087;&#1072;&#1088;&#1090;&#1072;&#1084;&#1077;&#1085;&#1090;_2022\&#1054;%20&#1058;&#1047;%20&#1087;&#1086;%20&#1085;&#1086;&#1088;&#1084;&#1072;&#1084;_2022\H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5867</Words>
  <Characters>33442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Вячеслав Санников</cp:lastModifiedBy>
  <cp:revision>2</cp:revision>
  <dcterms:created xsi:type="dcterms:W3CDTF">2022-02-08T08:09:00Z</dcterms:created>
  <dcterms:modified xsi:type="dcterms:W3CDTF">2022-02-08T08:09:00Z</dcterms:modified>
</cp:coreProperties>
</file>