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4288" w14:textId="77777777" w:rsidR="002F6495" w:rsidRDefault="002F6495" w:rsidP="00440C8F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</w:rPr>
      </w:pPr>
      <w:bookmarkStart w:id="0" w:name="CA0_ПРЧ__1CN___Заг_Утв_1"/>
      <w:bookmarkEnd w:id="0"/>
      <w:r>
        <w:rPr>
          <w:b/>
          <w:bCs/>
          <w:color w:val="000000"/>
        </w:rPr>
        <w:t>ПЕРЕЧЕНЬ</w:t>
      </w:r>
      <w:r>
        <w:rPr>
          <w:b/>
          <w:bCs/>
          <w:color w:val="000000"/>
        </w:rPr>
        <w:br/>
        <w:t xml:space="preserve">административных процедур, осуществляемых </w:t>
      </w:r>
      <w:r w:rsidR="00440C8F">
        <w:rPr>
          <w:b/>
          <w:bCs/>
          <w:color w:val="000000"/>
        </w:rPr>
        <w:t xml:space="preserve">Могилевским областным управлением по надзору за рациональным использованием топливно-энергетических ресурсов </w:t>
      </w:r>
      <w:r>
        <w:rPr>
          <w:b/>
          <w:bCs/>
          <w:color w:val="000000"/>
        </w:rPr>
        <w:t>в отношении юридических лиц и индивидуальных предпринимателей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1"/>
        <w:gridCol w:w="3689"/>
        <w:gridCol w:w="4549"/>
        <w:gridCol w:w="1450"/>
        <w:gridCol w:w="1664"/>
        <w:gridCol w:w="1381"/>
      </w:tblGrid>
      <w:tr w:rsidR="009665EF" w:rsidRPr="0006647E" w14:paraId="71AF62BF" w14:textId="77777777" w:rsidTr="009665EF">
        <w:trPr>
          <w:trHeight w:val="15"/>
          <w:tblHeader/>
        </w:trPr>
        <w:tc>
          <w:tcPr>
            <w:tcW w:w="943" w:type="pct"/>
            <w:vAlign w:val="center"/>
          </w:tcPr>
          <w:p w14:paraId="44DB310D" w14:textId="77777777" w:rsidR="002F6495" w:rsidRPr="0006647E" w:rsidRDefault="002F6495" w:rsidP="0006647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06647E">
              <w:rPr>
                <w:color w:val="000000"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1175" w:type="pct"/>
            <w:vAlign w:val="center"/>
          </w:tcPr>
          <w:p w14:paraId="27F58ACD" w14:textId="77777777" w:rsidR="002F6495" w:rsidRPr="0006647E" w:rsidRDefault="002F6495" w:rsidP="0006647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06647E">
              <w:rPr>
                <w:color w:val="000000"/>
                <w:sz w:val="20"/>
                <w:szCs w:val="20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1449" w:type="pct"/>
            <w:vAlign w:val="center"/>
          </w:tcPr>
          <w:p w14:paraId="11DAB477" w14:textId="77777777" w:rsidR="002F6495" w:rsidRPr="0006647E" w:rsidRDefault="002F6495" w:rsidP="0006647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06647E">
              <w:rPr>
                <w:color w:val="000000"/>
                <w:sz w:val="20"/>
                <w:szCs w:val="2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462" w:type="pct"/>
          </w:tcPr>
          <w:p w14:paraId="0E49F27B" w14:textId="77777777" w:rsidR="002F6495" w:rsidRPr="0006647E" w:rsidRDefault="002F6495" w:rsidP="009665EF">
            <w:pPr>
              <w:widowControl w:val="0"/>
              <w:autoSpaceDE w:val="0"/>
              <w:autoSpaceDN w:val="0"/>
              <w:adjustRightInd w:val="0"/>
              <w:spacing w:line="192" w:lineRule="auto"/>
              <w:ind w:left="38"/>
              <w:jc w:val="center"/>
              <w:rPr>
                <w:color w:val="000000"/>
                <w:sz w:val="20"/>
                <w:szCs w:val="20"/>
              </w:rPr>
            </w:pPr>
            <w:r w:rsidRPr="0006647E">
              <w:rPr>
                <w:color w:val="000000"/>
                <w:sz w:val="20"/>
                <w:szCs w:val="20"/>
              </w:rPr>
              <w:t>Срок осуществления административной процедуры</w:t>
            </w:r>
          </w:p>
        </w:tc>
        <w:tc>
          <w:tcPr>
            <w:tcW w:w="530" w:type="pct"/>
          </w:tcPr>
          <w:p w14:paraId="45E80378" w14:textId="77777777" w:rsidR="002F6495" w:rsidRPr="0006647E" w:rsidRDefault="002F6495" w:rsidP="009665E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06647E">
              <w:rPr>
                <w:color w:val="000000"/>
                <w:sz w:val="20"/>
                <w:szCs w:val="20"/>
              </w:rPr>
              <w:t>Срок действия справок или документов, выдаваемых при осуществлении административной процедуры</w:t>
            </w:r>
          </w:p>
        </w:tc>
        <w:tc>
          <w:tcPr>
            <w:tcW w:w="440" w:type="pct"/>
          </w:tcPr>
          <w:p w14:paraId="70D9E191" w14:textId="77777777" w:rsidR="002F6495" w:rsidRPr="0006647E" w:rsidRDefault="002F6495" w:rsidP="009665E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06647E">
              <w:rPr>
                <w:color w:val="000000"/>
                <w:sz w:val="20"/>
                <w:szCs w:val="20"/>
              </w:rPr>
              <w:t>Размер платы, взимаемой при осуществлении административной процедуры</w:t>
            </w:r>
          </w:p>
        </w:tc>
      </w:tr>
      <w:tr w:rsidR="009665EF" w:rsidRPr="0006647E" w14:paraId="36CE10C0" w14:textId="77777777" w:rsidTr="009665EF">
        <w:trPr>
          <w:trHeight w:val="15"/>
        </w:trPr>
        <w:tc>
          <w:tcPr>
            <w:tcW w:w="943" w:type="pct"/>
          </w:tcPr>
          <w:p w14:paraId="706C28F4" w14:textId="77777777" w:rsidR="00FE0B39" w:rsidRPr="0006647E" w:rsidRDefault="00FE0B39" w:rsidP="0006647E">
            <w:pPr>
              <w:pStyle w:val="NormalWeb"/>
              <w:shd w:val="clear" w:color="auto" w:fill="FFFFFF"/>
              <w:spacing w:before="0" w:beforeAutospacing="0" w:after="0" w:afterAutospacing="0"/>
              <w:ind w:right="57"/>
              <w:jc w:val="both"/>
              <w:rPr>
                <w:color w:val="212121"/>
                <w:sz w:val="20"/>
                <w:szCs w:val="20"/>
              </w:rPr>
            </w:pPr>
            <w:r w:rsidRPr="0006647E">
              <w:rPr>
                <w:color w:val="212121"/>
                <w:sz w:val="20"/>
                <w:szCs w:val="20"/>
              </w:rPr>
              <w:t>Установ</w:t>
            </w:r>
            <w:r w:rsidRPr="0006647E">
              <w:rPr>
                <w:color w:val="212121"/>
                <w:sz w:val="20"/>
                <w:szCs w:val="20"/>
              </w:rPr>
              <w:softHyphen/>
              <w:t>ление норм рас</w:t>
            </w:r>
            <w:r w:rsidRPr="0006647E">
              <w:rPr>
                <w:color w:val="212121"/>
                <w:sz w:val="20"/>
                <w:szCs w:val="20"/>
              </w:rPr>
              <w:softHyphen/>
              <w:t>хода топливно-энергетических </w:t>
            </w:r>
            <w:r w:rsidRPr="0006647E">
              <w:rPr>
                <w:color w:val="212121"/>
                <w:spacing w:val="-8"/>
                <w:sz w:val="20"/>
                <w:szCs w:val="20"/>
              </w:rPr>
              <w:t>ресурсов (далее –</w:t>
            </w:r>
            <w:r w:rsidRPr="0006647E">
              <w:rPr>
                <w:color w:val="212121"/>
                <w:sz w:val="20"/>
                <w:szCs w:val="20"/>
              </w:rPr>
              <w:t> ТЭР) для:</w:t>
            </w:r>
          </w:p>
          <w:p w14:paraId="006C0451" w14:textId="77777777" w:rsidR="00FE0B39" w:rsidRPr="0006647E" w:rsidRDefault="00FE0B39" w:rsidP="0006647E">
            <w:pPr>
              <w:pStyle w:val="NormalWeb"/>
              <w:shd w:val="clear" w:color="auto" w:fill="FFFFFF"/>
              <w:spacing w:before="0" w:beforeAutospacing="0" w:after="0" w:afterAutospacing="0"/>
              <w:ind w:right="57"/>
              <w:jc w:val="both"/>
              <w:rPr>
                <w:color w:val="212121"/>
                <w:sz w:val="20"/>
                <w:szCs w:val="20"/>
              </w:rPr>
            </w:pPr>
            <w:r w:rsidRPr="0006647E">
              <w:rPr>
                <w:color w:val="212121"/>
                <w:sz w:val="20"/>
                <w:szCs w:val="20"/>
              </w:rPr>
              <w:t>юридических лиц, за исключ</w:t>
            </w:r>
            <w:r w:rsidRPr="0006647E">
              <w:rPr>
                <w:color w:val="212121"/>
                <w:spacing w:val="-8"/>
                <w:sz w:val="20"/>
                <w:szCs w:val="20"/>
              </w:rPr>
              <w:t>ением государ</w:t>
            </w:r>
            <w:r w:rsidRPr="0006647E">
              <w:rPr>
                <w:color w:val="212121"/>
                <w:spacing w:val="-8"/>
                <w:sz w:val="20"/>
                <w:szCs w:val="20"/>
              </w:rPr>
              <w:softHyphen/>
            </w:r>
            <w:r w:rsidRPr="0006647E">
              <w:rPr>
                <w:color w:val="212121"/>
                <w:sz w:val="20"/>
                <w:szCs w:val="20"/>
              </w:rPr>
              <w:t>ственных</w:t>
            </w:r>
            <w:r w:rsidRPr="0006647E">
              <w:rPr>
                <w:color w:val="212121"/>
                <w:spacing w:val="-8"/>
                <w:sz w:val="20"/>
                <w:szCs w:val="20"/>
              </w:rPr>
              <w:t> </w:t>
            </w:r>
            <w:r w:rsidRPr="0006647E">
              <w:rPr>
                <w:color w:val="212121"/>
                <w:sz w:val="20"/>
                <w:szCs w:val="20"/>
              </w:rPr>
              <w:t>организаций, с годовым потреблением ТЭР от </w:t>
            </w:r>
            <w:r w:rsidRPr="0006647E">
              <w:rPr>
                <w:color w:val="212121"/>
                <w:spacing w:val="-12"/>
                <w:sz w:val="20"/>
                <w:szCs w:val="20"/>
              </w:rPr>
              <w:t>100 до 1500 тонн</w:t>
            </w:r>
            <w:r w:rsidRPr="0006647E">
              <w:rPr>
                <w:color w:val="212121"/>
                <w:sz w:val="20"/>
                <w:szCs w:val="20"/>
              </w:rPr>
              <w:t> условного топ</w:t>
            </w:r>
            <w:r w:rsidRPr="0006647E">
              <w:rPr>
                <w:color w:val="212121"/>
                <w:spacing w:val="-12"/>
                <w:sz w:val="20"/>
                <w:szCs w:val="20"/>
              </w:rPr>
              <w:t>лива и (или) име</w:t>
            </w:r>
            <w:r w:rsidRPr="0006647E">
              <w:rPr>
                <w:color w:val="212121"/>
                <w:spacing w:val="-12"/>
                <w:sz w:val="20"/>
                <w:szCs w:val="20"/>
              </w:rPr>
              <w:softHyphen/>
            </w:r>
            <w:r w:rsidRPr="0006647E">
              <w:rPr>
                <w:color w:val="212121"/>
                <w:sz w:val="20"/>
                <w:szCs w:val="20"/>
              </w:rPr>
              <w:t>ю</w:t>
            </w:r>
            <w:r w:rsidRPr="0006647E">
              <w:rPr>
                <w:color w:val="212121"/>
                <w:spacing w:val="-12"/>
                <w:sz w:val="20"/>
                <w:szCs w:val="20"/>
              </w:rPr>
              <w:t>щих источники </w:t>
            </w:r>
            <w:r w:rsidRPr="0006647E">
              <w:rPr>
                <w:color w:val="212121"/>
                <w:sz w:val="20"/>
                <w:szCs w:val="20"/>
              </w:rPr>
              <w:t>тепловой энергии произ</w:t>
            </w:r>
            <w:r w:rsidRPr="0006647E">
              <w:rPr>
                <w:color w:val="212121"/>
                <w:spacing w:val="-8"/>
                <w:sz w:val="20"/>
                <w:szCs w:val="20"/>
              </w:rPr>
              <w:t>води</w:t>
            </w:r>
            <w:r w:rsidRPr="0006647E">
              <w:rPr>
                <w:color w:val="212121"/>
                <w:sz w:val="20"/>
                <w:szCs w:val="20"/>
              </w:rPr>
              <w:t>тельностью от </w:t>
            </w:r>
            <w:r w:rsidRPr="0006647E">
              <w:rPr>
                <w:color w:val="212121"/>
                <w:spacing w:val="-4"/>
                <w:sz w:val="20"/>
                <w:szCs w:val="20"/>
              </w:rPr>
              <w:t>0,5 до 10 Гкал/ч</w:t>
            </w:r>
          </w:p>
          <w:p w14:paraId="4AEE4BA7" w14:textId="77777777" w:rsidR="007B0A1C" w:rsidRPr="0006647E" w:rsidRDefault="007B0A1C" w:rsidP="0006647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</w:tcPr>
          <w:p w14:paraId="32D9104D" w14:textId="77777777" w:rsidR="007B0A1C" w:rsidRPr="002B6260" w:rsidRDefault="0006647E" w:rsidP="002B626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B6260">
              <w:rPr>
                <w:b/>
                <w:color w:val="000000"/>
                <w:sz w:val="20"/>
                <w:szCs w:val="20"/>
              </w:rPr>
              <w:t>Производственно-технический отдел:</w:t>
            </w:r>
          </w:p>
          <w:p w14:paraId="4C53159D" w14:textId="77777777" w:rsidR="0006647E" w:rsidRDefault="0006647E" w:rsidP="00966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управления – начальник производственно-технического отдела (каб.445а)</w:t>
            </w:r>
          </w:p>
          <w:p w14:paraId="2A71185B" w14:textId="77777777" w:rsidR="0006647E" w:rsidRDefault="0006647E" w:rsidP="00966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Заграбанец Светлана Михайловна</w:t>
            </w:r>
          </w:p>
          <w:p w14:paraId="4FC01940" w14:textId="77777777" w:rsidR="0006647E" w:rsidRDefault="0006647E" w:rsidP="00966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тел.60 02 72</w:t>
            </w:r>
          </w:p>
          <w:p w14:paraId="17957CF3" w14:textId="77777777" w:rsidR="0006647E" w:rsidRDefault="009665EF" w:rsidP="009665EF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06647E">
              <w:rPr>
                <w:color w:val="000000"/>
                <w:sz w:val="20"/>
                <w:szCs w:val="20"/>
              </w:rPr>
              <w:t>аместитель начальника производственно-технического отдела (каб.445)</w:t>
            </w:r>
          </w:p>
          <w:p w14:paraId="5CE741CE" w14:textId="77777777" w:rsidR="0006647E" w:rsidRDefault="0006647E" w:rsidP="00966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Гиль Андрей Николаевич</w:t>
            </w:r>
          </w:p>
          <w:p w14:paraId="2ED45946" w14:textId="77777777" w:rsidR="0006647E" w:rsidRDefault="0006647E" w:rsidP="00966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Тел.60 02 78</w:t>
            </w:r>
          </w:p>
          <w:p w14:paraId="23719950" w14:textId="77777777" w:rsidR="0006647E" w:rsidRDefault="009665EF" w:rsidP="0006647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06647E">
              <w:rPr>
                <w:color w:val="000000"/>
                <w:sz w:val="20"/>
                <w:szCs w:val="20"/>
              </w:rPr>
              <w:t>аведующий сектором производственно-технического отдела (каб.439)</w:t>
            </w:r>
          </w:p>
          <w:p w14:paraId="58136575" w14:textId="77777777" w:rsidR="0006647E" w:rsidRDefault="0006647E" w:rsidP="00966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Митюшева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Маргарита Вадимовна</w:t>
            </w:r>
          </w:p>
          <w:p w14:paraId="7B2819B5" w14:textId="77777777" w:rsidR="0006647E" w:rsidRDefault="0006647E" w:rsidP="00966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Тел.60 02 74</w:t>
            </w:r>
          </w:p>
          <w:p w14:paraId="4C6F3DA6" w14:textId="77777777" w:rsidR="0006647E" w:rsidRDefault="0006647E" w:rsidP="0006647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группой технического обеспечения (каб.439)</w:t>
            </w:r>
          </w:p>
          <w:p w14:paraId="629CDDBF" w14:textId="77777777" w:rsidR="0006647E" w:rsidRDefault="0006647E" w:rsidP="00966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Медведник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Анатольевич</w:t>
            </w:r>
          </w:p>
          <w:p w14:paraId="36F3DD6D" w14:textId="77777777" w:rsidR="0006647E" w:rsidRDefault="0006647E" w:rsidP="00966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Тел.60 02 74</w:t>
            </w:r>
          </w:p>
          <w:p w14:paraId="44826DCC" w14:textId="77777777" w:rsidR="009665EF" w:rsidRPr="002B6260" w:rsidRDefault="009665EF" w:rsidP="0006647E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</w:rPr>
            </w:pPr>
            <w:r w:rsidRPr="002B6260">
              <w:rPr>
                <w:b/>
                <w:color w:val="000000"/>
                <w:sz w:val="20"/>
                <w:szCs w:val="20"/>
              </w:rPr>
              <w:t>Инспекционно-энергетический отдел:</w:t>
            </w:r>
          </w:p>
          <w:p w14:paraId="5ABB04B9" w14:textId="77777777" w:rsidR="002B6260" w:rsidRDefault="002B6260" w:rsidP="002B62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управления – начальник инспекционно-энергетического отдела (каб.441)</w:t>
            </w:r>
          </w:p>
          <w:p w14:paraId="53B11056" w14:textId="77777777" w:rsidR="002B6260" w:rsidRDefault="002B6260" w:rsidP="002B62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Маслов Александр Николаевич</w:t>
            </w:r>
          </w:p>
          <w:p w14:paraId="4ACC98FF" w14:textId="77777777" w:rsidR="002B6260" w:rsidRDefault="002B6260" w:rsidP="002B62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Тел.60 02 84</w:t>
            </w:r>
          </w:p>
          <w:p w14:paraId="26163BBD" w14:textId="77777777" w:rsidR="0006647E" w:rsidRDefault="0006647E" w:rsidP="0006647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сектором инспекционно-энергетического отдела (каб.443)</w:t>
            </w:r>
          </w:p>
          <w:p w14:paraId="3DFE97FA" w14:textId="77777777" w:rsidR="0006647E" w:rsidRDefault="0006647E" w:rsidP="00966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Барсуков Александр Иванович</w:t>
            </w:r>
          </w:p>
          <w:p w14:paraId="6B19353F" w14:textId="77777777" w:rsidR="0006647E" w:rsidRDefault="0006647E" w:rsidP="00966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Тел.60 02 85</w:t>
            </w:r>
          </w:p>
          <w:p w14:paraId="411CB383" w14:textId="77777777" w:rsidR="0006647E" w:rsidRDefault="0006647E" w:rsidP="0006647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инспекционно-энергетического отдела (каб.442)</w:t>
            </w:r>
          </w:p>
          <w:p w14:paraId="051F8BB9" w14:textId="77777777" w:rsidR="0006647E" w:rsidRDefault="0006647E" w:rsidP="00966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Саврицкий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Леонид Антонович</w:t>
            </w:r>
          </w:p>
          <w:p w14:paraId="263FF799" w14:textId="77777777" w:rsidR="0006647E" w:rsidRPr="0006647E" w:rsidRDefault="0006647E" w:rsidP="009665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Тел.60 02 79</w:t>
            </w:r>
          </w:p>
        </w:tc>
        <w:tc>
          <w:tcPr>
            <w:tcW w:w="1449" w:type="pct"/>
          </w:tcPr>
          <w:p w14:paraId="7F0A75AE" w14:textId="77777777" w:rsidR="0006647E" w:rsidRPr="0006647E" w:rsidRDefault="0006647E" w:rsidP="0006647E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</w:rPr>
            </w:pPr>
            <w:r w:rsidRPr="0006647E">
              <w:rPr>
                <w:b/>
                <w:color w:val="000000"/>
                <w:sz w:val="20"/>
                <w:szCs w:val="20"/>
              </w:rPr>
              <w:t xml:space="preserve">для установления текущих норм: </w:t>
            </w:r>
          </w:p>
          <w:p w14:paraId="4F5190E4" w14:textId="77777777" w:rsidR="0006647E" w:rsidRPr="0006647E" w:rsidRDefault="0006647E" w:rsidP="0006647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 w:rsidRPr="0006647E">
              <w:rPr>
                <w:color w:val="000000"/>
                <w:sz w:val="20"/>
                <w:szCs w:val="20"/>
              </w:rPr>
              <w:t>заявление</w:t>
            </w:r>
          </w:p>
          <w:p w14:paraId="07305E43" w14:textId="77777777" w:rsidR="0006647E" w:rsidRPr="0006647E" w:rsidRDefault="0006647E" w:rsidP="0006647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 w:rsidRPr="0006647E">
              <w:rPr>
                <w:color w:val="000000"/>
                <w:sz w:val="20"/>
                <w:szCs w:val="20"/>
              </w:rPr>
              <w:t xml:space="preserve">расчет текущих норм расхода ТЭР </w:t>
            </w:r>
          </w:p>
          <w:p w14:paraId="659CE53D" w14:textId="77777777" w:rsidR="0006647E" w:rsidRPr="0006647E" w:rsidRDefault="0006647E" w:rsidP="0006647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 w:rsidRPr="0006647E">
              <w:rPr>
                <w:color w:val="000000"/>
                <w:sz w:val="20"/>
                <w:szCs w:val="20"/>
              </w:rPr>
              <w:t xml:space="preserve">нормы расхода ТЭР за три года, предшествующие периоду, на который устанавливаются нормы расхода ТЭР (далее – рассматриваемый период) </w:t>
            </w:r>
          </w:p>
          <w:p w14:paraId="4F133824" w14:textId="77777777" w:rsidR="0006647E" w:rsidRPr="0006647E" w:rsidRDefault="0006647E" w:rsidP="0006647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 w:rsidRPr="0006647E">
              <w:rPr>
                <w:color w:val="000000"/>
                <w:sz w:val="20"/>
                <w:szCs w:val="20"/>
              </w:rPr>
              <w:t xml:space="preserve">нормы расхода ТЭР на рассматриваемый период в трех экземплярах </w:t>
            </w:r>
          </w:p>
          <w:p w14:paraId="2F5D94E5" w14:textId="77777777" w:rsidR="0006647E" w:rsidRPr="0006647E" w:rsidRDefault="0006647E" w:rsidP="0006647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 w:rsidRPr="0006647E">
              <w:rPr>
                <w:color w:val="000000"/>
                <w:sz w:val="20"/>
                <w:szCs w:val="20"/>
              </w:rPr>
              <w:t xml:space="preserve">отчет о выполнении плана мероприятий (программы) по энергосбережению за год, предшествующий рассматриваемому периоду </w:t>
            </w:r>
          </w:p>
          <w:p w14:paraId="3425EA89" w14:textId="77777777" w:rsidR="0006647E" w:rsidRPr="0006647E" w:rsidRDefault="0006647E" w:rsidP="0006647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 w:rsidRPr="0006647E">
              <w:rPr>
                <w:color w:val="000000"/>
                <w:sz w:val="20"/>
                <w:szCs w:val="20"/>
              </w:rPr>
              <w:t xml:space="preserve">отчет о выполнении плана мероприятий (программы) по экономии светлых нефтепродуктов за год, предшествующий рассматриваемому периоду </w:t>
            </w:r>
          </w:p>
          <w:p w14:paraId="2DA35F57" w14:textId="77777777" w:rsidR="0006647E" w:rsidRPr="0006647E" w:rsidRDefault="0006647E" w:rsidP="0006647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 w:rsidRPr="0006647E">
              <w:rPr>
                <w:color w:val="000000"/>
                <w:sz w:val="20"/>
                <w:szCs w:val="20"/>
              </w:rPr>
              <w:t xml:space="preserve">план мероприятий (программа) по экономии светлых нефтепродуктов на рассматриваемый период </w:t>
            </w:r>
          </w:p>
          <w:p w14:paraId="6F8D50B6" w14:textId="77777777" w:rsidR="007B0A1C" w:rsidRPr="0006647E" w:rsidRDefault="0006647E" w:rsidP="0006647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 w:rsidRPr="0006647E">
              <w:rPr>
                <w:color w:val="000000"/>
                <w:sz w:val="20"/>
                <w:szCs w:val="20"/>
              </w:rPr>
              <w:t>отчет о результатах использования топлива, тепловой и электрической энергии за год, предшествующий рассматриваемому периоду</w:t>
            </w:r>
          </w:p>
          <w:p w14:paraId="1B5E5A98" w14:textId="77777777" w:rsidR="0006647E" w:rsidRPr="0006647E" w:rsidRDefault="0006647E" w:rsidP="0006647E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</w:rPr>
            </w:pPr>
            <w:r w:rsidRPr="0006647E">
              <w:rPr>
                <w:b/>
                <w:color w:val="000000"/>
                <w:sz w:val="20"/>
                <w:szCs w:val="20"/>
              </w:rPr>
              <w:t>для установления прогрессивных норм:</w:t>
            </w:r>
          </w:p>
          <w:p w14:paraId="0DC63218" w14:textId="77777777" w:rsidR="0006647E" w:rsidRPr="0006647E" w:rsidRDefault="0006647E" w:rsidP="0006647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 w:rsidRPr="0006647E">
              <w:rPr>
                <w:color w:val="000000"/>
                <w:sz w:val="20"/>
                <w:szCs w:val="20"/>
              </w:rPr>
              <w:t xml:space="preserve">заявление </w:t>
            </w:r>
          </w:p>
          <w:p w14:paraId="077C7107" w14:textId="77777777" w:rsidR="0006647E" w:rsidRPr="0006647E" w:rsidRDefault="0006647E" w:rsidP="0006647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 w:rsidRPr="0006647E">
              <w:rPr>
                <w:color w:val="000000"/>
                <w:sz w:val="20"/>
                <w:szCs w:val="20"/>
              </w:rPr>
              <w:t xml:space="preserve">расчет прогрессивных норм расхода ТЭР или выписка из утвержденного отчета о результатах проведения энергетического обследования (энергоаудита) </w:t>
            </w:r>
          </w:p>
          <w:p w14:paraId="4C08D6C2" w14:textId="77777777" w:rsidR="0006647E" w:rsidRPr="0006647E" w:rsidRDefault="0006647E" w:rsidP="0006647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 w:rsidRPr="0006647E">
              <w:rPr>
                <w:color w:val="000000"/>
                <w:sz w:val="20"/>
                <w:szCs w:val="20"/>
              </w:rPr>
              <w:t>прогрессивные нормы расхода ТЭР на рассматриваемый период в трех экземплярах</w:t>
            </w:r>
          </w:p>
        </w:tc>
        <w:tc>
          <w:tcPr>
            <w:tcW w:w="462" w:type="pct"/>
          </w:tcPr>
          <w:p w14:paraId="0A23B9AE" w14:textId="77777777" w:rsidR="007B0A1C" w:rsidRPr="0006647E" w:rsidRDefault="007B0A1C" w:rsidP="009665EF">
            <w:pPr>
              <w:widowControl w:val="0"/>
              <w:autoSpaceDE w:val="0"/>
              <w:autoSpaceDN w:val="0"/>
              <w:adjustRightInd w:val="0"/>
              <w:spacing w:before="120"/>
              <w:ind w:left="38"/>
              <w:jc w:val="center"/>
              <w:rPr>
                <w:color w:val="000000"/>
                <w:sz w:val="20"/>
                <w:szCs w:val="20"/>
              </w:rPr>
            </w:pPr>
            <w:r w:rsidRPr="0006647E">
              <w:rPr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530" w:type="pct"/>
          </w:tcPr>
          <w:p w14:paraId="1796FC97" w14:textId="77777777" w:rsidR="007B0A1C" w:rsidRPr="0006647E" w:rsidRDefault="007B0A1C" w:rsidP="009665E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06647E"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440" w:type="pct"/>
          </w:tcPr>
          <w:p w14:paraId="1664DF0F" w14:textId="77777777" w:rsidR="007B0A1C" w:rsidRPr="0006647E" w:rsidRDefault="007B0A1C" w:rsidP="009665E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06647E"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9665EF" w:rsidRPr="007B0A1C" w14:paraId="68B92402" w14:textId="77777777" w:rsidTr="009665EF">
        <w:trPr>
          <w:trHeight w:val="15"/>
        </w:trPr>
        <w:tc>
          <w:tcPr>
            <w:tcW w:w="943" w:type="pct"/>
          </w:tcPr>
          <w:p w14:paraId="1A656879" w14:textId="77777777" w:rsidR="0006647E" w:rsidRDefault="0006647E" w:rsidP="0006647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ind w:right="57"/>
              <w:jc w:val="both"/>
              <w:rPr>
                <w:color w:val="212121"/>
                <w:sz w:val="20"/>
                <w:szCs w:val="20"/>
              </w:rPr>
            </w:pPr>
            <w:r w:rsidRPr="0006647E">
              <w:rPr>
                <w:color w:val="212121"/>
                <w:sz w:val="20"/>
                <w:szCs w:val="20"/>
              </w:rPr>
              <w:lastRenderedPageBreak/>
              <w:t>Выдача заключения государственной экспертизы энергетической эффективности по проектной документации на</w:t>
            </w:r>
            <w:r>
              <w:rPr>
                <w:color w:val="212121"/>
                <w:sz w:val="20"/>
                <w:szCs w:val="20"/>
              </w:rPr>
              <w:t>:</w:t>
            </w:r>
          </w:p>
          <w:p w14:paraId="3F65B1D0" w14:textId="77777777" w:rsidR="0006647E" w:rsidRPr="0006647E" w:rsidRDefault="0006647E" w:rsidP="0006647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ind w:right="57"/>
              <w:jc w:val="both"/>
              <w:rPr>
                <w:color w:val="212121"/>
                <w:sz w:val="20"/>
                <w:szCs w:val="20"/>
              </w:rPr>
            </w:pPr>
            <w:r w:rsidRPr="0006647E">
              <w:rPr>
                <w:color w:val="212121"/>
                <w:sz w:val="20"/>
                <w:szCs w:val="20"/>
              </w:rPr>
              <w:t>возведение и реконструкцию источников электрической энергии мощностью 3 МВт и менее, источников с комбинированной выработкой энергии электрической мощностью 3 МВт и менее, источников тепловой энергии производительностью от 5 до 10 Гкал/ч включительно</w:t>
            </w:r>
          </w:p>
        </w:tc>
        <w:tc>
          <w:tcPr>
            <w:tcW w:w="1175" w:type="pct"/>
          </w:tcPr>
          <w:p w14:paraId="3B6359D2" w14:textId="77777777" w:rsidR="002B6260" w:rsidRDefault="002B6260" w:rsidP="002B6260">
            <w:pPr>
              <w:widowControl w:val="0"/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Инспекционно-энергетический отдел:</w:t>
            </w:r>
          </w:p>
          <w:p w14:paraId="6D799E49" w14:textId="77777777" w:rsidR="0006647E" w:rsidRDefault="0006647E" w:rsidP="002B6260">
            <w:pPr>
              <w:widowControl w:val="0"/>
              <w:autoSpaceDE w:val="0"/>
              <w:autoSpaceDN w:val="0"/>
              <w:adjustRightInd w:val="0"/>
              <w:spacing w:before="120" w:line="1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управления – начальник инспекционно-энергетического отдела (каб.441)</w:t>
            </w:r>
          </w:p>
          <w:p w14:paraId="6DBA3DEB" w14:textId="77777777" w:rsidR="0006647E" w:rsidRDefault="0006647E" w:rsidP="002B6260">
            <w:pPr>
              <w:widowControl w:val="0"/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Маслов Александр Николаевич</w:t>
            </w:r>
          </w:p>
          <w:p w14:paraId="1CE653B0" w14:textId="77777777" w:rsidR="0006647E" w:rsidRDefault="0006647E" w:rsidP="002B6260">
            <w:pPr>
              <w:widowControl w:val="0"/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Тел.60 02 84</w:t>
            </w:r>
          </w:p>
          <w:p w14:paraId="4B254F65" w14:textId="77777777" w:rsidR="0006647E" w:rsidRDefault="0006647E" w:rsidP="002B6260">
            <w:pPr>
              <w:widowControl w:val="0"/>
              <w:autoSpaceDE w:val="0"/>
              <w:autoSpaceDN w:val="0"/>
              <w:adjustRightInd w:val="0"/>
              <w:spacing w:before="120" w:line="1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инспекционно-энергетического отдела (каб.442)</w:t>
            </w:r>
          </w:p>
          <w:p w14:paraId="7163A1F7" w14:textId="77777777" w:rsidR="0006647E" w:rsidRDefault="0006647E" w:rsidP="002B6260">
            <w:pPr>
              <w:widowControl w:val="0"/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Казаков Дмитрий Викторович</w:t>
            </w:r>
          </w:p>
          <w:p w14:paraId="16497D7D" w14:textId="77777777" w:rsidR="0006647E" w:rsidRDefault="0006647E" w:rsidP="002B6260">
            <w:pPr>
              <w:widowControl w:val="0"/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Тел.60 02 79</w:t>
            </w:r>
          </w:p>
          <w:p w14:paraId="1C5FE886" w14:textId="77777777" w:rsidR="002B6260" w:rsidRDefault="002B6260" w:rsidP="002B6260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инспекционно-энергетического отдела (каб.442)</w:t>
            </w:r>
          </w:p>
          <w:p w14:paraId="2668146E" w14:textId="77777777" w:rsidR="002B6260" w:rsidRDefault="002B6260" w:rsidP="002B62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Саврицкий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Леонид Антонович</w:t>
            </w:r>
          </w:p>
          <w:p w14:paraId="01E478D6" w14:textId="77777777" w:rsidR="002B6260" w:rsidRPr="007B0A1C" w:rsidRDefault="002B6260" w:rsidP="002B6260">
            <w:pPr>
              <w:widowControl w:val="0"/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Тел.60 02 79</w:t>
            </w:r>
          </w:p>
        </w:tc>
        <w:tc>
          <w:tcPr>
            <w:tcW w:w="1449" w:type="pct"/>
          </w:tcPr>
          <w:p w14:paraId="34FC580D" w14:textId="77777777" w:rsidR="0006647E" w:rsidRPr="0006647E" w:rsidRDefault="0006647E" w:rsidP="00CF727D">
            <w:pPr>
              <w:widowControl w:val="0"/>
              <w:autoSpaceDE w:val="0"/>
              <w:autoSpaceDN w:val="0"/>
              <w:adjustRightInd w:val="0"/>
              <w:spacing w:before="120" w:line="15" w:lineRule="atLeast"/>
              <w:ind w:left="4"/>
              <w:rPr>
                <w:color w:val="000000"/>
                <w:sz w:val="20"/>
                <w:szCs w:val="18"/>
              </w:rPr>
            </w:pPr>
            <w:r w:rsidRPr="0006647E">
              <w:rPr>
                <w:color w:val="000000"/>
                <w:sz w:val="20"/>
                <w:szCs w:val="18"/>
              </w:rPr>
              <w:t xml:space="preserve">заявление </w:t>
            </w:r>
          </w:p>
          <w:p w14:paraId="4FCAA7F1" w14:textId="77777777" w:rsidR="0006647E" w:rsidRPr="0006647E" w:rsidRDefault="0006647E" w:rsidP="00CF727D">
            <w:pPr>
              <w:widowControl w:val="0"/>
              <w:autoSpaceDE w:val="0"/>
              <w:autoSpaceDN w:val="0"/>
              <w:adjustRightInd w:val="0"/>
              <w:spacing w:before="120" w:line="15" w:lineRule="atLeast"/>
              <w:ind w:left="4"/>
              <w:rPr>
                <w:color w:val="000000"/>
                <w:sz w:val="20"/>
                <w:szCs w:val="18"/>
              </w:rPr>
            </w:pPr>
            <w:r w:rsidRPr="0006647E">
              <w:rPr>
                <w:color w:val="000000"/>
                <w:sz w:val="20"/>
                <w:szCs w:val="18"/>
              </w:rPr>
              <w:t xml:space="preserve">общая пояснительная записка </w:t>
            </w:r>
          </w:p>
          <w:p w14:paraId="2C99A264" w14:textId="77777777" w:rsidR="0006647E" w:rsidRPr="0006647E" w:rsidRDefault="0006647E" w:rsidP="00CF727D">
            <w:pPr>
              <w:widowControl w:val="0"/>
              <w:autoSpaceDE w:val="0"/>
              <w:autoSpaceDN w:val="0"/>
              <w:adjustRightInd w:val="0"/>
              <w:spacing w:before="120" w:line="15" w:lineRule="atLeast"/>
              <w:ind w:left="4"/>
              <w:rPr>
                <w:b/>
                <w:color w:val="000000"/>
                <w:sz w:val="18"/>
                <w:szCs w:val="18"/>
              </w:rPr>
            </w:pPr>
            <w:r w:rsidRPr="0006647E">
              <w:rPr>
                <w:color w:val="000000"/>
                <w:sz w:val="20"/>
                <w:szCs w:val="18"/>
              </w:rPr>
              <w:t>раздел «Энергетическая эффективность» проектной документации</w:t>
            </w:r>
          </w:p>
        </w:tc>
        <w:tc>
          <w:tcPr>
            <w:tcW w:w="462" w:type="pct"/>
          </w:tcPr>
          <w:p w14:paraId="1CF7A801" w14:textId="77777777" w:rsidR="0006647E" w:rsidRDefault="0006647E" w:rsidP="009665EF">
            <w:pPr>
              <w:widowControl w:val="0"/>
              <w:autoSpaceDE w:val="0"/>
              <w:autoSpaceDN w:val="0"/>
              <w:adjustRightInd w:val="0"/>
              <w:spacing w:before="120" w:line="15" w:lineRule="atLeast"/>
              <w:ind w:left="38"/>
              <w:jc w:val="center"/>
              <w:rPr>
                <w:color w:val="000000"/>
                <w:sz w:val="20"/>
                <w:szCs w:val="20"/>
              </w:rPr>
            </w:pPr>
            <w:r w:rsidRPr="0006647E">
              <w:rPr>
                <w:color w:val="000000"/>
                <w:sz w:val="20"/>
                <w:szCs w:val="20"/>
              </w:rPr>
              <w:t>15 рабочих дней</w:t>
            </w:r>
          </w:p>
          <w:p w14:paraId="63F4E163" w14:textId="77777777" w:rsidR="0006647E" w:rsidRDefault="0006647E" w:rsidP="009665EF">
            <w:pPr>
              <w:ind w:left="38"/>
              <w:jc w:val="center"/>
              <w:rPr>
                <w:sz w:val="20"/>
                <w:szCs w:val="20"/>
              </w:rPr>
            </w:pPr>
          </w:p>
          <w:p w14:paraId="4477878E" w14:textId="77777777" w:rsidR="0006647E" w:rsidRPr="0006647E" w:rsidRDefault="0006647E" w:rsidP="009665EF">
            <w:pPr>
              <w:ind w:left="38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38981E57" w14:textId="77777777" w:rsidR="0006647E" w:rsidRPr="007B0A1C" w:rsidRDefault="0006647E" w:rsidP="009665EF">
            <w:pPr>
              <w:widowControl w:val="0"/>
              <w:autoSpaceDE w:val="0"/>
              <w:autoSpaceDN w:val="0"/>
              <w:adjustRightInd w:val="0"/>
              <w:spacing w:before="120" w:line="15" w:lineRule="atLeast"/>
              <w:jc w:val="center"/>
              <w:rPr>
                <w:color w:val="000000"/>
                <w:sz w:val="20"/>
                <w:szCs w:val="20"/>
              </w:rPr>
            </w:pPr>
            <w:r w:rsidRPr="0006647E">
              <w:rPr>
                <w:color w:val="000000"/>
                <w:sz w:val="20"/>
                <w:szCs w:val="20"/>
              </w:rPr>
              <w:t>на срок проектной продолжительности строительства объекта, увеличенный на 1 год</w:t>
            </w:r>
          </w:p>
        </w:tc>
        <w:tc>
          <w:tcPr>
            <w:tcW w:w="440" w:type="pct"/>
          </w:tcPr>
          <w:p w14:paraId="3ED0BB95" w14:textId="77777777" w:rsidR="0006647E" w:rsidRPr="007B0A1C" w:rsidRDefault="0006647E" w:rsidP="009665EF">
            <w:pPr>
              <w:widowControl w:val="0"/>
              <w:autoSpaceDE w:val="0"/>
              <w:autoSpaceDN w:val="0"/>
              <w:adjustRightInd w:val="0"/>
              <w:spacing w:before="120" w:line="1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65EF" w:rsidRPr="007B0A1C" w14:paraId="6EF5CAE1" w14:textId="77777777" w:rsidTr="009665EF">
        <w:trPr>
          <w:trHeight w:val="15"/>
        </w:trPr>
        <w:tc>
          <w:tcPr>
            <w:tcW w:w="943" w:type="pct"/>
          </w:tcPr>
          <w:p w14:paraId="21A75B9C" w14:textId="77777777" w:rsidR="0006647E" w:rsidRDefault="0006647E" w:rsidP="0006647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ind w:right="57"/>
              <w:jc w:val="both"/>
              <w:rPr>
                <w:color w:val="212121"/>
                <w:sz w:val="20"/>
                <w:szCs w:val="20"/>
              </w:rPr>
            </w:pPr>
            <w:r w:rsidRPr="0006647E">
              <w:rPr>
                <w:color w:val="212121"/>
                <w:sz w:val="20"/>
                <w:szCs w:val="20"/>
              </w:rPr>
              <w:t>Выдача решения о согласовании предпроектной (предынвестиционной) документации для строительства:</w:t>
            </w:r>
          </w:p>
          <w:p w14:paraId="2C724551" w14:textId="77777777" w:rsidR="0006647E" w:rsidRPr="0006647E" w:rsidRDefault="0006647E" w:rsidP="0006647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ind w:right="57"/>
              <w:jc w:val="both"/>
              <w:rPr>
                <w:color w:val="212121"/>
                <w:sz w:val="20"/>
                <w:szCs w:val="20"/>
              </w:rPr>
            </w:pPr>
            <w:r w:rsidRPr="0006647E">
              <w:rPr>
                <w:color w:val="212121"/>
                <w:sz w:val="20"/>
                <w:szCs w:val="20"/>
              </w:rPr>
              <w:t>источников электрической энергии мощностью 3 МВт и менее, источников с комбинированной выработкой энергии электрической мощностью 3 МВт и менее, источников тепловой энергии производительностью от 500 кВт до 10 Гкал/ч включительно</w:t>
            </w:r>
          </w:p>
        </w:tc>
        <w:tc>
          <w:tcPr>
            <w:tcW w:w="1175" w:type="pct"/>
          </w:tcPr>
          <w:p w14:paraId="36D9FF81" w14:textId="77777777" w:rsidR="002B6260" w:rsidRDefault="002B6260" w:rsidP="002B6260">
            <w:pPr>
              <w:widowControl w:val="0"/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Инспекционно-энергетический отдел:</w:t>
            </w:r>
          </w:p>
          <w:p w14:paraId="642BD1DA" w14:textId="77777777" w:rsidR="002B6260" w:rsidRDefault="002B6260" w:rsidP="002B6260">
            <w:pPr>
              <w:widowControl w:val="0"/>
              <w:autoSpaceDE w:val="0"/>
              <w:autoSpaceDN w:val="0"/>
              <w:adjustRightInd w:val="0"/>
              <w:spacing w:before="120" w:line="1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управления – начальник инспекционно-энергетического отдела (каб.441)</w:t>
            </w:r>
          </w:p>
          <w:p w14:paraId="001E77CF" w14:textId="77777777" w:rsidR="002B6260" w:rsidRDefault="002B6260" w:rsidP="002B6260">
            <w:pPr>
              <w:widowControl w:val="0"/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Маслов Александр Николаевич</w:t>
            </w:r>
          </w:p>
          <w:p w14:paraId="2BE6EAFC" w14:textId="77777777" w:rsidR="002B6260" w:rsidRDefault="002B6260" w:rsidP="002B6260">
            <w:pPr>
              <w:widowControl w:val="0"/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Тел.60 02 84</w:t>
            </w:r>
          </w:p>
          <w:p w14:paraId="54D19486" w14:textId="77777777" w:rsidR="002B6260" w:rsidRDefault="002B6260" w:rsidP="002B6260">
            <w:pPr>
              <w:widowControl w:val="0"/>
              <w:autoSpaceDE w:val="0"/>
              <w:autoSpaceDN w:val="0"/>
              <w:adjustRightInd w:val="0"/>
              <w:spacing w:before="120" w:line="1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инспекционно-энергетического отдела (каб.442)</w:t>
            </w:r>
          </w:p>
          <w:p w14:paraId="073BABC7" w14:textId="77777777" w:rsidR="002B6260" w:rsidRDefault="002B6260" w:rsidP="002B6260">
            <w:pPr>
              <w:widowControl w:val="0"/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Казаков Дмитрий Викторович</w:t>
            </w:r>
          </w:p>
          <w:p w14:paraId="1739B5A1" w14:textId="77777777" w:rsidR="002B6260" w:rsidRDefault="002B6260" w:rsidP="002B6260">
            <w:pPr>
              <w:widowControl w:val="0"/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Тел.60 02 79</w:t>
            </w:r>
          </w:p>
          <w:p w14:paraId="1BF9AE24" w14:textId="77777777" w:rsidR="002B6260" w:rsidRDefault="002B6260" w:rsidP="002B6260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инспекционно-энергетического отдела (каб.442)</w:t>
            </w:r>
          </w:p>
          <w:p w14:paraId="549A6DF3" w14:textId="77777777" w:rsidR="002B6260" w:rsidRDefault="002B6260" w:rsidP="002B62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Саврицкий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Леонид Антонович</w:t>
            </w:r>
          </w:p>
          <w:p w14:paraId="4378D912" w14:textId="77777777" w:rsidR="0006647E" w:rsidRPr="007B0A1C" w:rsidRDefault="002B6260" w:rsidP="002B6260">
            <w:pPr>
              <w:widowControl w:val="0"/>
              <w:autoSpaceDE w:val="0"/>
              <w:autoSpaceDN w:val="0"/>
              <w:adjustRightInd w:val="0"/>
              <w:spacing w:before="120" w:line="1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Тел.60 02 79</w:t>
            </w:r>
          </w:p>
        </w:tc>
        <w:tc>
          <w:tcPr>
            <w:tcW w:w="1449" w:type="pct"/>
          </w:tcPr>
          <w:p w14:paraId="0E2C608F" w14:textId="77777777" w:rsidR="0006647E" w:rsidRPr="002B6260" w:rsidRDefault="0006647E" w:rsidP="0006647E">
            <w:pPr>
              <w:pStyle w:val="table10"/>
              <w:spacing w:before="120"/>
              <w:rPr>
                <w:b/>
              </w:rPr>
            </w:pPr>
            <w:r w:rsidRPr="002B6260">
              <w:rPr>
                <w:b/>
              </w:rPr>
              <w:t xml:space="preserve">при согласовании обоснования инвестиций: </w:t>
            </w:r>
          </w:p>
          <w:p w14:paraId="5780F955" w14:textId="77777777" w:rsidR="0006647E" w:rsidRDefault="0006647E" w:rsidP="00CF727D">
            <w:pPr>
              <w:pStyle w:val="table10"/>
              <w:spacing w:before="120"/>
              <w:ind w:left="284" w:hanging="280"/>
            </w:pPr>
            <w:r>
              <w:t xml:space="preserve">заявление </w:t>
            </w:r>
          </w:p>
          <w:p w14:paraId="09EA123E" w14:textId="77777777" w:rsidR="0006647E" w:rsidRDefault="0006647E" w:rsidP="00CF727D">
            <w:pPr>
              <w:pStyle w:val="table10"/>
              <w:spacing w:before="120"/>
              <w:ind w:left="284" w:hanging="280"/>
            </w:pPr>
            <w:r>
              <w:t xml:space="preserve">обоснование инвестиций или технико-экономическое обоснование </w:t>
            </w:r>
          </w:p>
          <w:p w14:paraId="73CA7843" w14:textId="77777777" w:rsidR="0006647E" w:rsidRDefault="0006647E" w:rsidP="00CF727D">
            <w:pPr>
              <w:pStyle w:val="table10"/>
              <w:spacing w:before="120"/>
              <w:ind w:left="284" w:hanging="280"/>
            </w:pPr>
            <w:r>
              <w:t xml:space="preserve">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</w:t>
            </w:r>
          </w:p>
          <w:p w14:paraId="397494D5" w14:textId="77777777" w:rsidR="0006647E" w:rsidRPr="002B6260" w:rsidRDefault="0006647E" w:rsidP="00CF727D">
            <w:pPr>
              <w:pStyle w:val="table10"/>
              <w:spacing w:before="120"/>
              <w:ind w:hanging="280"/>
              <w:rPr>
                <w:b/>
              </w:rPr>
            </w:pPr>
            <w:r w:rsidRPr="002B6260">
              <w:rPr>
                <w:b/>
              </w:rPr>
              <w:t xml:space="preserve">при согласовании задания на проектирование: </w:t>
            </w:r>
          </w:p>
          <w:p w14:paraId="487E77D6" w14:textId="77777777" w:rsidR="0006647E" w:rsidRDefault="0006647E" w:rsidP="00CF727D">
            <w:pPr>
              <w:pStyle w:val="table10"/>
              <w:spacing w:before="120"/>
              <w:ind w:left="284" w:hanging="280"/>
            </w:pPr>
            <w:r>
              <w:t xml:space="preserve">заявление </w:t>
            </w:r>
          </w:p>
          <w:p w14:paraId="36C81905" w14:textId="77777777" w:rsidR="0006647E" w:rsidRDefault="0006647E" w:rsidP="00CF727D">
            <w:pPr>
              <w:pStyle w:val="table10"/>
              <w:spacing w:before="120"/>
              <w:ind w:left="284" w:hanging="280"/>
            </w:pPr>
            <w:r>
              <w:t xml:space="preserve">задание на проектирование в трех экземплярах </w:t>
            </w:r>
          </w:p>
          <w:p w14:paraId="3574AB36" w14:textId="77777777" w:rsidR="0006647E" w:rsidRPr="004A1230" w:rsidRDefault="0006647E" w:rsidP="00CF727D">
            <w:pPr>
              <w:widowControl w:val="0"/>
              <w:autoSpaceDE w:val="0"/>
              <w:autoSpaceDN w:val="0"/>
              <w:adjustRightInd w:val="0"/>
              <w:spacing w:before="120" w:line="15" w:lineRule="atLeast"/>
              <w:ind w:left="292" w:hanging="280"/>
              <w:rPr>
                <w:b/>
                <w:color w:val="000000"/>
                <w:sz w:val="20"/>
                <w:szCs w:val="20"/>
              </w:rPr>
            </w:pPr>
            <w:r w:rsidRPr="004A1230">
              <w:rPr>
                <w:sz w:val="20"/>
                <w:szCs w:val="20"/>
              </w:rPr>
              <w:t>обоснование инвестиций или технико-экономическое обоснование (при его наличии)</w:t>
            </w:r>
          </w:p>
        </w:tc>
        <w:tc>
          <w:tcPr>
            <w:tcW w:w="462" w:type="pct"/>
          </w:tcPr>
          <w:p w14:paraId="57D8FAA7" w14:textId="77777777" w:rsidR="0006647E" w:rsidRPr="0006647E" w:rsidRDefault="0006647E" w:rsidP="009665EF">
            <w:pPr>
              <w:widowControl w:val="0"/>
              <w:autoSpaceDE w:val="0"/>
              <w:autoSpaceDN w:val="0"/>
              <w:adjustRightInd w:val="0"/>
              <w:spacing w:before="120" w:line="15" w:lineRule="atLeast"/>
              <w:ind w:left="38"/>
              <w:jc w:val="center"/>
              <w:rPr>
                <w:color w:val="000000"/>
                <w:sz w:val="20"/>
                <w:szCs w:val="20"/>
              </w:rPr>
            </w:pPr>
            <w:r w:rsidRPr="0006647E">
              <w:rPr>
                <w:color w:val="000000"/>
                <w:sz w:val="20"/>
                <w:szCs w:val="20"/>
              </w:rPr>
              <w:t>15 рабочих дней</w:t>
            </w:r>
          </w:p>
        </w:tc>
        <w:tc>
          <w:tcPr>
            <w:tcW w:w="530" w:type="pct"/>
          </w:tcPr>
          <w:p w14:paraId="3A14AFCF" w14:textId="77777777" w:rsidR="0006647E" w:rsidRPr="0006647E" w:rsidRDefault="0006647E" w:rsidP="009665EF">
            <w:pPr>
              <w:widowControl w:val="0"/>
              <w:autoSpaceDE w:val="0"/>
              <w:autoSpaceDN w:val="0"/>
              <w:adjustRightInd w:val="0"/>
              <w:spacing w:before="120" w:line="15" w:lineRule="atLeast"/>
              <w:jc w:val="center"/>
              <w:rPr>
                <w:color w:val="000000"/>
                <w:sz w:val="20"/>
                <w:szCs w:val="20"/>
              </w:rPr>
            </w:pPr>
            <w:r w:rsidRPr="0006647E">
              <w:rPr>
                <w:color w:val="000000"/>
                <w:sz w:val="20"/>
                <w:szCs w:val="20"/>
              </w:rPr>
              <w:t>на срок проектной продолжительности строительства объекта, увеличенный на 1 год</w:t>
            </w:r>
          </w:p>
        </w:tc>
        <w:tc>
          <w:tcPr>
            <w:tcW w:w="440" w:type="pct"/>
          </w:tcPr>
          <w:p w14:paraId="46A97B8E" w14:textId="77777777" w:rsidR="0006647E" w:rsidRPr="007B0A1C" w:rsidRDefault="0006647E" w:rsidP="009665EF">
            <w:pPr>
              <w:widowControl w:val="0"/>
              <w:autoSpaceDE w:val="0"/>
              <w:autoSpaceDN w:val="0"/>
              <w:adjustRightInd w:val="0"/>
              <w:spacing w:before="120" w:line="1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67500D6" w14:textId="77777777" w:rsidR="007B0A1C" w:rsidRPr="007B0A1C" w:rsidRDefault="007B0A1C" w:rsidP="007B0A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AE0F8C" w14:textId="77777777" w:rsidR="007B0A1C" w:rsidRPr="007B0A1C" w:rsidRDefault="007B0A1C" w:rsidP="007B0A1C">
      <w:pPr>
        <w:rPr>
          <w:sz w:val="20"/>
          <w:szCs w:val="20"/>
        </w:rPr>
      </w:pPr>
    </w:p>
    <w:p w14:paraId="7D9746B9" w14:textId="77777777" w:rsidR="00F238E7" w:rsidRPr="007B0A1C" w:rsidRDefault="00F238E7" w:rsidP="002F6495">
      <w:pPr>
        <w:rPr>
          <w:sz w:val="20"/>
          <w:szCs w:val="20"/>
        </w:rPr>
      </w:pPr>
    </w:p>
    <w:sectPr w:rsidR="00F238E7" w:rsidRPr="007B0A1C" w:rsidSect="000664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95"/>
    <w:rsid w:val="0006647E"/>
    <w:rsid w:val="002B6260"/>
    <w:rsid w:val="002C2003"/>
    <w:rsid w:val="002F6495"/>
    <w:rsid w:val="00440C8F"/>
    <w:rsid w:val="004A1230"/>
    <w:rsid w:val="0059429E"/>
    <w:rsid w:val="005C2647"/>
    <w:rsid w:val="00602C49"/>
    <w:rsid w:val="007B0A1C"/>
    <w:rsid w:val="009665EF"/>
    <w:rsid w:val="00CF727D"/>
    <w:rsid w:val="00F238E7"/>
    <w:rsid w:val="00F24E59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849EEB"/>
  <w15:chartTrackingRefBased/>
  <w15:docId w15:val="{91958B7F-99BD-42B1-B483-B9962396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FE0B39"/>
    <w:pPr>
      <w:spacing w:before="100" w:beforeAutospacing="1" w:after="100" w:afterAutospacing="1"/>
    </w:pPr>
  </w:style>
  <w:style w:type="paragraph" w:customStyle="1" w:styleId="table10">
    <w:name w:val="table10"/>
    <w:basedOn w:val="Normal"/>
    <w:rsid w:val="0006647E"/>
    <w:rPr>
      <w:sz w:val="20"/>
      <w:szCs w:val="20"/>
    </w:rPr>
  </w:style>
  <w:style w:type="paragraph" w:styleId="BalloonText">
    <w:name w:val="Balloon Text"/>
    <w:basedOn w:val="Normal"/>
    <w:link w:val="BalloonTextChar"/>
    <w:rsid w:val="004A1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1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Жарикова</dc:creator>
  <cp:keywords/>
  <dc:description/>
  <cp:lastModifiedBy>KPd</cp:lastModifiedBy>
  <cp:revision>2</cp:revision>
  <cp:lastPrinted>2020-10-22T13:17:00Z</cp:lastPrinted>
  <dcterms:created xsi:type="dcterms:W3CDTF">2020-10-23T09:48:00Z</dcterms:created>
  <dcterms:modified xsi:type="dcterms:W3CDTF">2020-10-23T09:48:00Z</dcterms:modified>
</cp:coreProperties>
</file>