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96" w:rsidRDefault="006C2896" w:rsidP="006C2896">
      <w:pPr>
        <w:pStyle w:val="a3"/>
        <w:spacing w:line="300" w:lineRule="exact"/>
        <w:jc w:val="center"/>
        <w:rPr>
          <w:b/>
        </w:rPr>
      </w:pPr>
      <w:bookmarkStart w:id="0" w:name="_GoBack"/>
      <w:bookmarkEnd w:id="0"/>
      <w:r>
        <w:rPr>
          <w:b/>
        </w:rPr>
        <w:t>Республиканская оперативная группа по оптимизации режимов теплоснабжения и экономного использования топлива и энергии</w:t>
      </w:r>
    </w:p>
    <w:p w:rsidR="006C2896" w:rsidRDefault="006C2896" w:rsidP="006C2896">
      <w:pPr>
        <w:pStyle w:val="a3"/>
        <w:jc w:val="center"/>
        <w:rPr>
          <w:b/>
        </w:rPr>
      </w:pPr>
    </w:p>
    <w:p w:rsidR="006C2896" w:rsidRDefault="006C2896" w:rsidP="006C2896">
      <w:pPr>
        <w:pStyle w:val="a3"/>
        <w:jc w:val="center"/>
        <w:rPr>
          <w:b/>
        </w:rPr>
      </w:pPr>
    </w:p>
    <w:p w:rsidR="006C2896" w:rsidRDefault="006C2896" w:rsidP="006C2896">
      <w:pPr>
        <w:pStyle w:val="a3"/>
        <w:jc w:val="center"/>
        <w:rPr>
          <w:b/>
        </w:rPr>
      </w:pPr>
      <w:r>
        <w:rPr>
          <w:b/>
        </w:rPr>
        <w:t>Решение №</w:t>
      </w:r>
      <w:r>
        <w:rPr>
          <w:b/>
          <w:lang w:val="en-US"/>
        </w:rPr>
        <w:t xml:space="preserve"> 6 </w:t>
      </w:r>
      <w:r>
        <w:rPr>
          <w:b/>
        </w:rPr>
        <w:t>от</w:t>
      </w:r>
      <w:r>
        <w:rPr>
          <w:b/>
          <w:lang w:val="en-US"/>
        </w:rPr>
        <w:t xml:space="preserve"> 6 </w:t>
      </w:r>
      <w:r>
        <w:rPr>
          <w:b/>
        </w:rPr>
        <w:t>мая201</w:t>
      </w:r>
      <w:r w:rsidRPr="006C2896">
        <w:rPr>
          <w:b/>
        </w:rPr>
        <w:t>6</w:t>
      </w:r>
      <w:r>
        <w:rPr>
          <w:b/>
        </w:rPr>
        <w:t xml:space="preserve"> года</w:t>
      </w:r>
    </w:p>
    <w:p w:rsidR="006C2896" w:rsidRDefault="006C2896" w:rsidP="006C2896">
      <w:pPr>
        <w:pStyle w:val="a3"/>
        <w:rPr>
          <w:szCs w:val="30"/>
        </w:rPr>
      </w:pPr>
    </w:p>
    <w:p w:rsidR="006C2896" w:rsidRDefault="006C2896" w:rsidP="006C2896">
      <w:pPr>
        <w:pStyle w:val="a3"/>
        <w:rPr>
          <w:szCs w:val="30"/>
        </w:rPr>
      </w:pPr>
    </w:p>
    <w:p w:rsidR="006C2896" w:rsidRDefault="006C2896" w:rsidP="006C2896">
      <w:pPr>
        <w:pStyle w:val="a3"/>
        <w:spacing w:line="280" w:lineRule="exact"/>
        <w:ind w:right="1984"/>
        <w:rPr>
          <w:i/>
        </w:rPr>
      </w:pPr>
      <w:r>
        <w:rPr>
          <w:i/>
        </w:rPr>
        <w:t>О режиме работы систем теплоснабжения</w:t>
      </w:r>
    </w:p>
    <w:p w:rsidR="006C2896" w:rsidRDefault="006C2896" w:rsidP="006C2896">
      <w:pPr>
        <w:pStyle w:val="a3"/>
        <w:spacing w:line="280" w:lineRule="exact"/>
        <w:ind w:right="1984"/>
        <w:rPr>
          <w:i/>
        </w:rPr>
      </w:pPr>
      <w:r>
        <w:rPr>
          <w:i/>
        </w:rPr>
        <w:t xml:space="preserve">в </w:t>
      </w:r>
      <w:proofErr w:type="spellStart"/>
      <w:r>
        <w:rPr>
          <w:i/>
        </w:rPr>
        <w:t>межотопительный</w:t>
      </w:r>
      <w:proofErr w:type="spellEnd"/>
      <w:r>
        <w:rPr>
          <w:i/>
        </w:rPr>
        <w:t xml:space="preserve"> период 201</w:t>
      </w:r>
      <w:r w:rsidRPr="0069175A">
        <w:rPr>
          <w:i/>
        </w:rPr>
        <w:t>6</w:t>
      </w:r>
      <w:r>
        <w:rPr>
          <w:i/>
        </w:rPr>
        <w:t xml:space="preserve"> года  </w:t>
      </w:r>
    </w:p>
    <w:p w:rsidR="006C2896" w:rsidRDefault="006C2896" w:rsidP="006C2896">
      <w:pPr>
        <w:pStyle w:val="1"/>
      </w:pPr>
      <w:r>
        <w:t xml:space="preserve"> </w:t>
      </w:r>
    </w:p>
    <w:p w:rsidR="006C2896" w:rsidRDefault="006C2896" w:rsidP="006C2896">
      <w:pPr>
        <w:pStyle w:val="3"/>
      </w:pPr>
      <w:r>
        <w:t xml:space="preserve">В целях обеспечения выполнения государственных социальных стандартов, оптимальных режимов работы оборудования, учитывая высокую степень оснащенности систем теплопотребления приборами учёта и регулирования, на </w:t>
      </w:r>
      <w:proofErr w:type="spellStart"/>
      <w:r>
        <w:t>межотопительный</w:t>
      </w:r>
      <w:proofErr w:type="spellEnd"/>
      <w:r>
        <w:t xml:space="preserve"> период 201</w:t>
      </w:r>
      <w:r w:rsidRPr="0069175A">
        <w:t>6</w:t>
      </w:r>
      <w:r>
        <w:t xml:space="preserve"> года ввести следующие режимы работы систем теплоснабжения:</w:t>
      </w:r>
    </w:p>
    <w:p w:rsidR="006C2896" w:rsidRDefault="006C2896" w:rsidP="006C289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30"/>
          <w:szCs w:val="22"/>
          <w:lang w:eastAsia="en-US"/>
        </w:rPr>
      </w:pPr>
      <w:r>
        <w:rPr>
          <w:rFonts w:eastAsia="Calibri"/>
          <w:sz w:val="30"/>
          <w:szCs w:val="22"/>
          <w:lang w:eastAsia="en-US"/>
        </w:rPr>
        <w:t>на теплоисточниках, осуществляющих отпуск тепла на нужды горячего водоснабжения, выдерживать температуру прямой сетевой воды не выше 61</w:t>
      </w:r>
      <w:proofErr w:type="gramStart"/>
      <w:r>
        <w:rPr>
          <w:rFonts w:eastAsia="Calibri"/>
          <w:sz w:val="30"/>
          <w:szCs w:val="22"/>
          <w:lang w:eastAsia="en-US"/>
        </w:rPr>
        <w:sym w:font="Symbol" w:char="F0B0"/>
      </w:r>
      <w:r>
        <w:rPr>
          <w:rFonts w:eastAsia="Calibri"/>
          <w:sz w:val="30"/>
          <w:szCs w:val="22"/>
          <w:lang w:eastAsia="en-US"/>
        </w:rPr>
        <w:t>С</w:t>
      </w:r>
      <w:proofErr w:type="gramEnd"/>
      <w:r>
        <w:rPr>
          <w:rFonts w:eastAsia="Calibri"/>
          <w:sz w:val="30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30"/>
          <w:szCs w:val="22"/>
          <w:lang w:eastAsia="en-US"/>
        </w:rPr>
        <w:t>с</w:t>
      </w:r>
      <w:proofErr w:type="spellEnd"/>
      <w:r>
        <w:rPr>
          <w:rFonts w:eastAsia="Calibri"/>
          <w:sz w:val="30"/>
          <w:szCs w:val="22"/>
          <w:lang w:eastAsia="en-US"/>
        </w:rPr>
        <w:t xml:space="preserve"> учётом технического минимума оборудования, кроме следующих источников:</w:t>
      </w:r>
    </w:p>
    <w:p w:rsidR="006C2896" w:rsidRDefault="006C2896" w:rsidP="006C2896">
      <w:pPr>
        <w:widowControl w:val="0"/>
        <w:autoSpaceDE w:val="0"/>
        <w:autoSpaceDN w:val="0"/>
        <w:adjustRightInd w:val="0"/>
        <w:jc w:val="both"/>
        <w:rPr>
          <w:rFonts w:eastAsia="Calibri"/>
          <w:sz w:val="30"/>
          <w:szCs w:val="22"/>
          <w:lang w:eastAsia="en-US"/>
        </w:rPr>
      </w:pPr>
    </w:p>
    <w:p w:rsidR="006C2896" w:rsidRPr="005314E1" w:rsidRDefault="006C2896" w:rsidP="006C2896">
      <w:pPr>
        <w:widowControl w:val="0"/>
        <w:autoSpaceDE w:val="0"/>
        <w:autoSpaceDN w:val="0"/>
        <w:adjustRightInd w:val="0"/>
        <w:ind w:left="709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1986"/>
        <w:gridCol w:w="4804"/>
      </w:tblGrid>
      <w:tr w:rsidR="006C2896" w:rsidRPr="00E559B5" w:rsidTr="00852CD7">
        <w:tc>
          <w:tcPr>
            <w:tcW w:w="3038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Теплоисточник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 xml:space="preserve">Температура прямой сетевой воды, </w:t>
            </w:r>
            <w:r w:rsidRPr="00E559B5">
              <w:rPr>
                <w:sz w:val="28"/>
                <w:szCs w:val="28"/>
              </w:rPr>
              <w:sym w:font="Symbol" w:char="F0B0"/>
            </w:r>
            <w:proofErr w:type="gramStart"/>
            <w:r w:rsidRPr="00E559B5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Примечание</w:t>
            </w:r>
          </w:p>
        </w:tc>
      </w:tr>
      <w:tr w:rsidR="006C2896" w:rsidRPr="00E559B5" w:rsidTr="00852CD7">
        <w:tc>
          <w:tcPr>
            <w:tcW w:w="3038" w:type="dxa"/>
            <w:shd w:val="clear" w:color="auto" w:fill="auto"/>
            <w:vAlign w:val="center"/>
          </w:tcPr>
          <w:p w:rsidR="006C2896" w:rsidRPr="007D4E29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r w:rsidRPr="007D4E29">
              <w:rPr>
                <w:sz w:val="28"/>
                <w:szCs w:val="28"/>
              </w:rPr>
              <w:t>Восточная РК-1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63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 xml:space="preserve">Переключение зоны теплоснабжения Брестской ТЭЦ (останов станции в </w:t>
            </w:r>
            <w:proofErr w:type="spellStart"/>
            <w:r w:rsidRPr="00E559B5">
              <w:rPr>
                <w:sz w:val="28"/>
                <w:szCs w:val="28"/>
              </w:rPr>
              <w:t>межотопительный</w:t>
            </w:r>
            <w:proofErr w:type="spellEnd"/>
            <w:r w:rsidRPr="00E559B5">
              <w:rPr>
                <w:sz w:val="28"/>
                <w:szCs w:val="28"/>
              </w:rPr>
              <w:t xml:space="preserve"> период для проведения реконструкции оборудования)</w:t>
            </w:r>
            <w:r>
              <w:rPr>
                <w:sz w:val="28"/>
                <w:szCs w:val="28"/>
              </w:rPr>
              <w:t>.</w:t>
            </w:r>
          </w:p>
        </w:tc>
      </w:tr>
      <w:tr w:rsidR="006C2896" w:rsidRPr="00E559B5" w:rsidTr="00852CD7">
        <w:tc>
          <w:tcPr>
            <w:tcW w:w="3038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E559B5">
              <w:rPr>
                <w:sz w:val="28"/>
                <w:szCs w:val="28"/>
              </w:rPr>
              <w:t>Барановичская</w:t>
            </w:r>
            <w:proofErr w:type="spellEnd"/>
            <w:r w:rsidRPr="00E559B5">
              <w:rPr>
                <w:sz w:val="28"/>
                <w:szCs w:val="28"/>
              </w:rPr>
              <w:t xml:space="preserve"> ТЭЦ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65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С целью снижения циркуляции теплоносителя и температуры обратной сетевой воды, повышения эффективности работы оборудования.</w:t>
            </w:r>
          </w:p>
        </w:tc>
      </w:tr>
      <w:tr w:rsidR="006C2896" w:rsidRPr="00E559B5" w:rsidTr="00852CD7">
        <w:tc>
          <w:tcPr>
            <w:tcW w:w="3038" w:type="dxa"/>
            <w:shd w:val="clear" w:color="auto" w:fill="auto"/>
            <w:vAlign w:val="center"/>
          </w:tcPr>
          <w:p w:rsidR="006C2896" w:rsidRPr="00CA5AF2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CA5AF2">
              <w:rPr>
                <w:sz w:val="28"/>
                <w:szCs w:val="28"/>
              </w:rPr>
              <w:t>Пружанская</w:t>
            </w:r>
            <w:proofErr w:type="spellEnd"/>
            <w:r w:rsidRPr="00CA5AF2">
              <w:rPr>
                <w:sz w:val="28"/>
                <w:szCs w:val="28"/>
              </w:rPr>
              <w:t xml:space="preserve"> мини-ТЭЦ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CA5AF2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A5AF2">
              <w:rPr>
                <w:sz w:val="28"/>
                <w:szCs w:val="28"/>
              </w:rPr>
              <w:t>6</w:t>
            </w:r>
            <w:r w:rsidRPr="00CA5AF2">
              <w:rPr>
                <w:sz w:val="28"/>
                <w:szCs w:val="28"/>
                <w:lang w:val="en-US"/>
              </w:rPr>
              <w:t>7</w:t>
            </w:r>
            <w:r w:rsidRPr="00CA5A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CA5AF2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CA5AF2">
              <w:rPr>
                <w:sz w:val="28"/>
                <w:szCs w:val="28"/>
              </w:rPr>
              <w:t>С целью повышения эффективности работы оборудования, работающего на МВТ</w:t>
            </w:r>
            <w:r>
              <w:rPr>
                <w:sz w:val="28"/>
                <w:szCs w:val="28"/>
              </w:rPr>
              <w:t>.</w:t>
            </w:r>
            <w:r w:rsidRPr="00CA5AF2">
              <w:rPr>
                <w:sz w:val="28"/>
                <w:szCs w:val="28"/>
              </w:rPr>
              <w:t xml:space="preserve"> </w:t>
            </w:r>
          </w:p>
        </w:tc>
      </w:tr>
      <w:tr w:rsidR="006C2896" w:rsidRPr="00E559B5" w:rsidTr="00852CD7">
        <w:tc>
          <w:tcPr>
            <w:tcW w:w="3038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E559B5">
              <w:rPr>
                <w:sz w:val="28"/>
                <w:szCs w:val="28"/>
              </w:rPr>
              <w:t>Новополоцкая</w:t>
            </w:r>
            <w:proofErr w:type="spellEnd"/>
            <w:r w:rsidRPr="00E559B5">
              <w:rPr>
                <w:sz w:val="28"/>
                <w:szCs w:val="28"/>
              </w:rPr>
              <w:t xml:space="preserve"> ТЭЦ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70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 xml:space="preserve">Наличие открытого </w:t>
            </w:r>
            <w:proofErr w:type="spellStart"/>
            <w:r w:rsidRPr="00E559B5">
              <w:rPr>
                <w:sz w:val="28"/>
                <w:szCs w:val="28"/>
              </w:rPr>
              <w:t>водоразбора</w:t>
            </w:r>
            <w:proofErr w:type="spellEnd"/>
            <w:r w:rsidRPr="00E559B5">
              <w:rPr>
                <w:sz w:val="28"/>
                <w:szCs w:val="28"/>
              </w:rPr>
              <w:t>, протяженность тепловых сетей более 15 км. Доля оснащения регуляторами – 97%.</w:t>
            </w:r>
          </w:p>
        </w:tc>
      </w:tr>
      <w:tr w:rsidR="006C2896" w:rsidRPr="00E559B5" w:rsidTr="00852CD7">
        <w:trPr>
          <w:trHeight w:val="845"/>
        </w:trPr>
        <w:tc>
          <w:tcPr>
            <w:tcW w:w="3038" w:type="dxa"/>
            <w:shd w:val="clear" w:color="auto" w:fill="auto"/>
            <w:vAlign w:val="center"/>
          </w:tcPr>
          <w:p w:rsidR="006C2896" w:rsidRPr="007D4E29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7D4E29">
              <w:rPr>
                <w:sz w:val="28"/>
                <w:szCs w:val="28"/>
              </w:rPr>
              <w:t>Лукомльская</w:t>
            </w:r>
            <w:proofErr w:type="spellEnd"/>
            <w:r w:rsidRPr="007D4E29">
              <w:rPr>
                <w:sz w:val="28"/>
                <w:szCs w:val="28"/>
              </w:rPr>
              <w:t xml:space="preserve"> ГРЭС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65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Доля оснащения регуляторами – 99,8%.</w:t>
            </w:r>
          </w:p>
        </w:tc>
      </w:tr>
      <w:tr w:rsidR="006C2896" w:rsidRPr="00E559B5" w:rsidTr="00852CD7">
        <w:trPr>
          <w:trHeight w:val="2145"/>
        </w:trPr>
        <w:tc>
          <w:tcPr>
            <w:tcW w:w="3038" w:type="dxa"/>
            <w:vMerge w:val="restart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lastRenderedPageBreak/>
              <w:t>Оршанская ТЭЦ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70 (перегрев в ночное время до 86</w:t>
            </w:r>
            <w:r w:rsidRPr="00E559B5">
              <w:rPr>
                <w:sz w:val="28"/>
                <w:szCs w:val="28"/>
              </w:rPr>
              <w:sym w:font="Symbol" w:char="F0B0"/>
            </w:r>
            <w:r w:rsidRPr="00E559B5">
              <w:rPr>
                <w:sz w:val="28"/>
                <w:szCs w:val="28"/>
              </w:rPr>
              <w:t xml:space="preserve">С) – при работе ПГУ, 65 - </w:t>
            </w:r>
          </w:p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при останове ПГУ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Для сохранения в работе блока ПГУ в ночное время разогрев тепловой сети до 86</w:t>
            </w:r>
            <w:proofErr w:type="gramStart"/>
            <w:r w:rsidRPr="00E559B5">
              <w:rPr>
                <w:sz w:val="28"/>
                <w:szCs w:val="28"/>
              </w:rPr>
              <w:sym w:font="Symbol" w:char="F0B0"/>
            </w:r>
            <w:r w:rsidRPr="00E559B5">
              <w:rPr>
                <w:sz w:val="28"/>
                <w:szCs w:val="28"/>
              </w:rPr>
              <w:t>С</w:t>
            </w:r>
            <w:proofErr w:type="gramEnd"/>
            <w:r w:rsidRPr="00E559B5">
              <w:rPr>
                <w:sz w:val="28"/>
                <w:szCs w:val="28"/>
              </w:rPr>
              <w:t>, в дневное время температура прямой сетевой воды 63-61</w:t>
            </w:r>
            <w:r w:rsidRPr="00E559B5">
              <w:rPr>
                <w:sz w:val="28"/>
                <w:szCs w:val="28"/>
              </w:rPr>
              <w:sym w:font="Symbol" w:char="F0B0"/>
            </w:r>
            <w:r w:rsidRPr="00E559B5">
              <w:rPr>
                <w:sz w:val="28"/>
                <w:szCs w:val="28"/>
              </w:rPr>
              <w:t>С; среднесуточная температура 70</w:t>
            </w:r>
            <w:r w:rsidRPr="00E559B5">
              <w:rPr>
                <w:sz w:val="28"/>
                <w:szCs w:val="28"/>
              </w:rPr>
              <w:sym w:font="Symbol" w:char="F0B0"/>
            </w:r>
            <w:r w:rsidRPr="00E559B5">
              <w:rPr>
                <w:sz w:val="28"/>
                <w:szCs w:val="28"/>
              </w:rPr>
              <w:t xml:space="preserve">С. </w:t>
            </w:r>
          </w:p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Доля оснащения регуляторами – 100%.</w:t>
            </w:r>
          </w:p>
        </w:tc>
      </w:tr>
      <w:tr w:rsidR="006C2896" w:rsidRPr="00E559B5" w:rsidTr="00852CD7">
        <w:tc>
          <w:tcPr>
            <w:tcW w:w="3038" w:type="dxa"/>
            <w:vMerge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76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В период июль-август при проведении ремонтно</w:t>
            </w:r>
            <w:r>
              <w:rPr>
                <w:sz w:val="28"/>
                <w:szCs w:val="28"/>
              </w:rPr>
              <w:t>-</w:t>
            </w:r>
            <w:r w:rsidRPr="00E559B5">
              <w:rPr>
                <w:sz w:val="28"/>
                <w:szCs w:val="28"/>
              </w:rPr>
              <w:t>профилактических работ в квартальных тепловых сетях ДКУП «</w:t>
            </w:r>
            <w:proofErr w:type="spellStart"/>
            <w:r w:rsidRPr="00E559B5">
              <w:rPr>
                <w:sz w:val="28"/>
                <w:szCs w:val="28"/>
              </w:rPr>
              <w:t>Оршатеплосети</w:t>
            </w:r>
            <w:proofErr w:type="spellEnd"/>
            <w:r w:rsidRPr="00E559B5">
              <w:rPr>
                <w:sz w:val="28"/>
                <w:szCs w:val="28"/>
              </w:rPr>
              <w:t xml:space="preserve">» (опыт работы в </w:t>
            </w:r>
            <w:proofErr w:type="spellStart"/>
            <w:r w:rsidRPr="00E559B5">
              <w:rPr>
                <w:sz w:val="28"/>
                <w:szCs w:val="28"/>
              </w:rPr>
              <w:t>межотопительный</w:t>
            </w:r>
            <w:proofErr w:type="spellEnd"/>
            <w:r w:rsidRPr="00E559B5">
              <w:rPr>
                <w:sz w:val="28"/>
                <w:szCs w:val="28"/>
              </w:rPr>
              <w:t xml:space="preserve"> период 201</w:t>
            </w:r>
            <w:r>
              <w:rPr>
                <w:sz w:val="28"/>
                <w:szCs w:val="28"/>
              </w:rPr>
              <w:t>5</w:t>
            </w:r>
            <w:r w:rsidRPr="00E559B5">
              <w:rPr>
                <w:sz w:val="28"/>
                <w:szCs w:val="28"/>
              </w:rPr>
              <w:t xml:space="preserve"> г.). </w:t>
            </w:r>
          </w:p>
        </w:tc>
      </w:tr>
      <w:tr w:rsidR="006C2896" w:rsidRPr="00E559B5" w:rsidTr="00852CD7">
        <w:tc>
          <w:tcPr>
            <w:tcW w:w="3038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Полоцкая ТЭЦ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65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Переключение части тепловых нагрузок РК «</w:t>
            </w:r>
            <w:proofErr w:type="spellStart"/>
            <w:r w:rsidRPr="00E559B5">
              <w:rPr>
                <w:sz w:val="28"/>
                <w:szCs w:val="28"/>
              </w:rPr>
              <w:t>Ксты</w:t>
            </w:r>
            <w:proofErr w:type="spellEnd"/>
            <w:r w:rsidRPr="00E559B5">
              <w:rPr>
                <w:sz w:val="28"/>
                <w:szCs w:val="28"/>
              </w:rPr>
              <w:t>». Доля</w:t>
            </w:r>
            <w:r>
              <w:rPr>
                <w:sz w:val="28"/>
                <w:szCs w:val="28"/>
              </w:rPr>
              <w:t xml:space="preserve"> оснащения регуляторами – 99,6%.</w:t>
            </w:r>
          </w:p>
        </w:tc>
      </w:tr>
      <w:tr w:rsidR="006C2896" w:rsidRPr="00E559B5" w:rsidTr="00852CD7">
        <w:tc>
          <w:tcPr>
            <w:tcW w:w="3038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Витебская ТЭЦ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65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Частичное переключение тепловых нагрузок Восточной мини-ТЭЦ и РК «Южная» на ТЭЦ для увеличения загрузки теплофикационного оборудования, протяженность тепловых сетей более 15 км. Дол</w:t>
            </w:r>
            <w:r>
              <w:rPr>
                <w:sz w:val="28"/>
                <w:szCs w:val="28"/>
              </w:rPr>
              <w:t>я оснащения регуляторами – 100%.</w:t>
            </w:r>
          </w:p>
        </w:tc>
      </w:tr>
      <w:tr w:rsidR="006C2896" w:rsidRPr="00E559B5" w:rsidTr="00852CD7">
        <w:tc>
          <w:tcPr>
            <w:tcW w:w="3038" w:type="dxa"/>
            <w:shd w:val="clear" w:color="auto" w:fill="auto"/>
            <w:vAlign w:val="center"/>
          </w:tcPr>
          <w:p w:rsidR="006C2896" w:rsidRPr="007D4E29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r w:rsidRPr="007D4E29">
              <w:rPr>
                <w:sz w:val="28"/>
                <w:szCs w:val="28"/>
              </w:rPr>
              <w:t>РК «</w:t>
            </w:r>
            <w:proofErr w:type="spellStart"/>
            <w:r w:rsidRPr="007D4E29">
              <w:rPr>
                <w:sz w:val="28"/>
                <w:szCs w:val="28"/>
              </w:rPr>
              <w:t>Новка</w:t>
            </w:r>
            <w:proofErr w:type="spellEnd"/>
            <w:r w:rsidRPr="007D4E29">
              <w:rPr>
                <w:sz w:val="28"/>
                <w:szCs w:val="28"/>
              </w:rPr>
              <w:t>»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63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Незначительная тепловая нагрузка. Доля оснащения регуляторами – 96,</w:t>
            </w:r>
            <w:r>
              <w:rPr>
                <w:sz w:val="28"/>
                <w:szCs w:val="28"/>
              </w:rPr>
              <w:t>4%.</w:t>
            </w:r>
          </w:p>
        </w:tc>
      </w:tr>
      <w:tr w:rsidR="006C2896" w:rsidRPr="00E559B5" w:rsidTr="00852CD7">
        <w:tc>
          <w:tcPr>
            <w:tcW w:w="3038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E559B5">
              <w:rPr>
                <w:sz w:val="28"/>
                <w:szCs w:val="28"/>
              </w:rPr>
              <w:t>БелГРЭС</w:t>
            </w:r>
            <w:proofErr w:type="spellEnd"/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63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E559B5">
              <w:rPr>
                <w:sz w:val="28"/>
                <w:szCs w:val="28"/>
              </w:rPr>
              <w:t xml:space="preserve">Обеспечение минимальной нагрузки </w:t>
            </w:r>
            <w:proofErr w:type="spellStart"/>
            <w:r w:rsidRPr="00E559B5">
              <w:rPr>
                <w:sz w:val="28"/>
                <w:szCs w:val="28"/>
              </w:rPr>
              <w:t>котлоагрегатов</w:t>
            </w:r>
            <w:proofErr w:type="spellEnd"/>
            <w:r w:rsidRPr="00E559B5">
              <w:rPr>
                <w:sz w:val="28"/>
                <w:szCs w:val="28"/>
              </w:rPr>
              <w:t>, работающих на МВТ.</w:t>
            </w:r>
            <w:proofErr w:type="gramEnd"/>
            <w:r w:rsidRPr="00E559B5">
              <w:rPr>
                <w:sz w:val="28"/>
                <w:szCs w:val="28"/>
              </w:rPr>
              <w:t xml:space="preserve"> Наличие теплицы филиала «Тепличный». Дол</w:t>
            </w:r>
            <w:r>
              <w:rPr>
                <w:sz w:val="28"/>
                <w:szCs w:val="28"/>
              </w:rPr>
              <w:t>я оснащения регуляторами – 100%.</w:t>
            </w:r>
          </w:p>
        </w:tc>
      </w:tr>
      <w:tr w:rsidR="006C2896" w:rsidRPr="00E559B5" w:rsidTr="00852CD7">
        <w:tc>
          <w:tcPr>
            <w:tcW w:w="3038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Витебская мини-ТЭЦ, РК «Орша Восточная», РК «Северная», РК «Южная», РК</w:t>
            </w:r>
            <w:r>
              <w:rPr>
                <w:sz w:val="28"/>
                <w:szCs w:val="28"/>
              </w:rPr>
              <w:t xml:space="preserve"> </w:t>
            </w:r>
            <w:r w:rsidRPr="00E559B5">
              <w:rPr>
                <w:sz w:val="28"/>
                <w:szCs w:val="28"/>
              </w:rPr>
              <w:t>«</w:t>
            </w:r>
            <w:proofErr w:type="spellStart"/>
            <w:r w:rsidRPr="00E559B5">
              <w:rPr>
                <w:sz w:val="28"/>
                <w:szCs w:val="28"/>
              </w:rPr>
              <w:t>Ксты</w:t>
            </w:r>
            <w:proofErr w:type="spellEnd"/>
            <w:r w:rsidRPr="00E559B5">
              <w:rPr>
                <w:sz w:val="28"/>
                <w:szCs w:val="28"/>
              </w:rPr>
              <w:t>»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63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 xml:space="preserve">Доля оснащения регуляторами – 99,6 </w:t>
            </w:r>
            <w:r w:rsidRPr="00E559B5">
              <w:rPr>
                <w:sz w:val="28"/>
                <w:szCs w:val="28"/>
              </w:rPr>
              <w:sym w:font="Symbol" w:char="F0B8"/>
            </w:r>
            <w:r w:rsidRPr="00E559B5">
              <w:rPr>
                <w:sz w:val="28"/>
                <w:szCs w:val="28"/>
              </w:rPr>
              <w:t xml:space="preserve"> 100%. </w:t>
            </w:r>
          </w:p>
        </w:tc>
      </w:tr>
      <w:tr w:rsidR="006C2896" w:rsidRPr="00E559B5" w:rsidTr="00852CD7">
        <w:trPr>
          <w:trHeight w:val="525"/>
        </w:trPr>
        <w:tc>
          <w:tcPr>
            <w:tcW w:w="3038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Мини-ТЭЦ «</w:t>
            </w:r>
            <w:proofErr w:type="spellStart"/>
            <w:r w:rsidRPr="00E559B5">
              <w:rPr>
                <w:sz w:val="28"/>
                <w:szCs w:val="28"/>
              </w:rPr>
              <w:t>Барань</w:t>
            </w:r>
            <w:proofErr w:type="spellEnd"/>
            <w:r w:rsidRPr="00E559B5">
              <w:rPr>
                <w:sz w:val="28"/>
                <w:szCs w:val="28"/>
              </w:rPr>
              <w:t>»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66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 xml:space="preserve">Обеспечение минимальной нагрузки оборудования, работающего на МВТ (опыт работы в </w:t>
            </w:r>
            <w:proofErr w:type="spellStart"/>
            <w:r w:rsidRPr="00E559B5">
              <w:rPr>
                <w:sz w:val="28"/>
                <w:szCs w:val="28"/>
              </w:rPr>
              <w:t>межотопительный</w:t>
            </w:r>
            <w:proofErr w:type="spellEnd"/>
            <w:r w:rsidRPr="00E559B5">
              <w:rPr>
                <w:sz w:val="28"/>
                <w:szCs w:val="28"/>
              </w:rPr>
              <w:t xml:space="preserve"> период 201</w:t>
            </w:r>
            <w:r>
              <w:rPr>
                <w:sz w:val="28"/>
                <w:szCs w:val="28"/>
              </w:rPr>
              <w:t>5</w:t>
            </w:r>
            <w:r w:rsidRPr="00E559B5">
              <w:rPr>
                <w:sz w:val="28"/>
                <w:szCs w:val="28"/>
              </w:rPr>
              <w:t xml:space="preserve"> г.). Дол</w:t>
            </w:r>
            <w:r>
              <w:rPr>
                <w:sz w:val="28"/>
                <w:szCs w:val="28"/>
              </w:rPr>
              <w:t>я оснащения регуляторами – 100%.</w:t>
            </w:r>
          </w:p>
        </w:tc>
      </w:tr>
      <w:tr w:rsidR="006C2896" w:rsidRPr="00E559B5" w:rsidTr="00852CD7">
        <w:trPr>
          <w:trHeight w:val="864"/>
        </w:trPr>
        <w:tc>
          <w:tcPr>
            <w:tcW w:w="3038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Гомельская ТЭЦ-2, Гомельская ТЭЦ-1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65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Расстояние бо</w:t>
            </w:r>
            <w:r>
              <w:rPr>
                <w:sz w:val="28"/>
                <w:szCs w:val="28"/>
              </w:rPr>
              <w:t xml:space="preserve">лее 10 км от зон теплоснабжения. </w:t>
            </w:r>
          </w:p>
        </w:tc>
      </w:tr>
      <w:tr w:rsidR="006C2896" w:rsidRPr="00E559B5" w:rsidTr="00852CD7">
        <w:trPr>
          <w:trHeight w:val="885"/>
        </w:trPr>
        <w:tc>
          <w:tcPr>
            <w:tcW w:w="3038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РК «Черниговская»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63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С целью снижения циркуляции теплоносителя и температуры обратной сетевой воды. Обеспечение социальных стандартов у конечных потребителей</w:t>
            </w:r>
            <w:r>
              <w:rPr>
                <w:sz w:val="28"/>
                <w:szCs w:val="28"/>
              </w:rPr>
              <w:t>.</w:t>
            </w:r>
            <w:r w:rsidRPr="00E559B5">
              <w:rPr>
                <w:sz w:val="28"/>
                <w:szCs w:val="28"/>
              </w:rPr>
              <w:t xml:space="preserve"> </w:t>
            </w:r>
          </w:p>
        </w:tc>
      </w:tr>
      <w:tr w:rsidR="006C2896" w:rsidRPr="00E559B5" w:rsidTr="00852CD7">
        <w:trPr>
          <w:trHeight w:val="562"/>
        </w:trPr>
        <w:tc>
          <w:tcPr>
            <w:tcW w:w="3038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E559B5">
              <w:rPr>
                <w:sz w:val="28"/>
                <w:szCs w:val="28"/>
              </w:rPr>
              <w:t>Мозырская</w:t>
            </w:r>
            <w:proofErr w:type="spellEnd"/>
            <w:r w:rsidRPr="00E559B5">
              <w:rPr>
                <w:sz w:val="28"/>
                <w:szCs w:val="28"/>
              </w:rPr>
              <w:t xml:space="preserve"> ТЭЦ, маг. 1 контур 2, </w:t>
            </w:r>
          </w:p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lastRenderedPageBreak/>
              <w:t>маг. 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 xml:space="preserve">Расстояние более 10 км от зон теплоснабжения, технический </w:t>
            </w:r>
            <w:r w:rsidRPr="00E559B5">
              <w:rPr>
                <w:sz w:val="28"/>
                <w:szCs w:val="28"/>
              </w:rPr>
              <w:lastRenderedPageBreak/>
              <w:t>минимум работы оборудования (в работе 2 котла), наличие тепличного хозяйства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6C2896" w:rsidRPr="00E559B5" w:rsidTr="00852CD7">
        <w:tc>
          <w:tcPr>
            <w:tcW w:w="3038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lastRenderedPageBreak/>
              <w:t>Светлогорская ТЭЦ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65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Технический минимум работы оборудования (в работе 2 котла).</w:t>
            </w:r>
          </w:p>
        </w:tc>
      </w:tr>
      <w:tr w:rsidR="006C2896" w:rsidRPr="00E559B5" w:rsidTr="00852CD7">
        <w:tc>
          <w:tcPr>
            <w:tcW w:w="3038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 xml:space="preserve">РК «Рогачевская», </w:t>
            </w:r>
            <w:proofErr w:type="spellStart"/>
            <w:r w:rsidRPr="00E559B5">
              <w:rPr>
                <w:sz w:val="28"/>
                <w:szCs w:val="28"/>
              </w:rPr>
              <w:t>Речицкая</w:t>
            </w:r>
            <w:proofErr w:type="spellEnd"/>
            <w:r w:rsidRPr="00E559B5">
              <w:rPr>
                <w:sz w:val="28"/>
                <w:szCs w:val="28"/>
              </w:rPr>
              <w:t xml:space="preserve"> мини-ТЭЦ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63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С целью соблюдения социального стандарта по горячему водоснабжению.</w:t>
            </w:r>
          </w:p>
        </w:tc>
      </w:tr>
      <w:tr w:rsidR="006C2896" w:rsidRPr="00E559B5" w:rsidTr="00852CD7">
        <w:tc>
          <w:tcPr>
            <w:tcW w:w="3038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E559B5">
              <w:rPr>
                <w:sz w:val="28"/>
                <w:szCs w:val="28"/>
              </w:rPr>
              <w:t>Жлобинская</w:t>
            </w:r>
            <w:proofErr w:type="spellEnd"/>
            <w:r w:rsidRPr="00E559B5">
              <w:rPr>
                <w:sz w:val="28"/>
                <w:szCs w:val="28"/>
              </w:rPr>
              <w:t xml:space="preserve"> ТЭЦ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65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 xml:space="preserve">С целью снижения циркуляции теплоносителя и температуры обратной сетевой воды. Доля оснащения регуляторами –100%.  </w:t>
            </w:r>
          </w:p>
        </w:tc>
      </w:tr>
      <w:tr w:rsidR="006C2896" w:rsidRPr="00E559B5" w:rsidTr="00852CD7">
        <w:tc>
          <w:tcPr>
            <w:tcW w:w="3038" w:type="dxa"/>
            <w:shd w:val="clear" w:color="auto" w:fill="auto"/>
            <w:vAlign w:val="center"/>
          </w:tcPr>
          <w:p w:rsidR="006C2896" w:rsidRPr="00CA5AF2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r w:rsidRPr="00CA5AF2">
              <w:rPr>
                <w:sz w:val="28"/>
                <w:szCs w:val="28"/>
              </w:rPr>
              <w:t>Гродненская ТЭЦ-2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CA5AF2" w:rsidRDefault="006C2896" w:rsidP="00852CD7">
            <w:pPr>
              <w:spacing w:line="280" w:lineRule="exact"/>
              <w:jc w:val="center"/>
              <w:rPr>
                <w:sz w:val="28"/>
                <w:szCs w:val="28"/>
                <w:lang w:val="en-US"/>
              </w:rPr>
            </w:pPr>
            <w:r w:rsidRPr="00CA5AF2">
              <w:rPr>
                <w:sz w:val="28"/>
                <w:szCs w:val="28"/>
              </w:rPr>
              <w:t>6</w:t>
            </w:r>
            <w:r w:rsidRPr="00CA5AF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CA5AF2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CA5AF2">
              <w:rPr>
                <w:sz w:val="28"/>
                <w:szCs w:val="28"/>
              </w:rPr>
              <w:t>Рост подключенной тепловой нагрузки за счет строительство нового жилого района. Расстояние теплоисточника от зоны теплоснабжения более 13 км.</w:t>
            </w:r>
          </w:p>
        </w:tc>
      </w:tr>
      <w:tr w:rsidR="006C2896" w:rsidRPr="00E559B5" w:rsidTr="00852CD7">
        <w:trPr>
          <w:trHeight w:val="417"/>
        </w:trPr>
        <w:tc>
          <w:tcPr>
            <w:tcW w:w="3038" w:type="dxa"/>
            <w:vMerge w:val="restart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«Северная» мини-ТЭЦ (г. Гродно)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61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6C2896" w:rsidRPr="00E559B5" w:rsidTr="00852CD7">
        <w:tc>
          <w:tcPr>
            <w:tcW w:w="3038" w:type="dxa"/>
            <w:vMerge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63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 xml:space="preserve">В период вывода в ремонт тепловых сетей зоны теплоснабжения Гродненской ТЭЦ-2 и проведения испытаний на расчетную температуру </w:t>
            </w:r>
            <w:proofErr w:type="gramStart"/>
            <w:r w:rsidRPr="00E559B5">
              <w:rPr>
                <w:sz w:val="28"/>
                <w:szCs w:val="28"/>
              </w:rPr>
              <w:t>от</w:t>
            </w:r>
            <w:proofErr w:type="gramEnd"/>
            <w:r w:rsidRPr="00E559B5">
              <w:rPr>
                <w:sz w:val="28"/>
                <w:szCs w:val="28"/>
              </w:rPr>
              <w:t xml:space="preserve"> Гродненской ТЭЦ-2.</w:t>
            </w:r>
          </w:p>
        </w:tc>
      </w:tr>
      <w:tr w:rsidR="006C2896" w:rsidRPr="00E559B5" w:rsidTr="00852CD7">
        <w:trPr>
          <w:trHeight w:val="429"/>
        </w:trPr>
        <w:tc>
          <w:tcPr>
            <w:tcW w:w="3038" w:type="dxa"/>
            <w:vMerge w:val="restart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Лидская ТЭЦ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61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6C2896" w:rsidRPr="00E559B5" w:rsidTr="00852CD7">
        <w:tc>
          <w:tcPr>
            <w:tcW w:w="3038" w:type="dxa"/>
            <w:vMerge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 xml:space="preserve">75 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Режим работы с ГТУ-25 МВт. Обеспечение загрузки ГТУ.</w:t>
            </w:r>
          </w:p>
        </w:tc>
      </w:tr>
      <w:tr w:rsidR="006C2896" w:rsidRPr="00E559B5" w:rsidTr="00852CD7">
        <w:tc>
          <w:tcPr>
            <w:tcW w:w="3038" w:type="dxa"/>
            <w:shd w:val="clear" w:color="auto" w:fill="auto"/>
            <w:vAlign w:val="center"/>
          </w:tcPr>
          <w:p w:rsidR="006C2896" w:rsidRPr="007D4E29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r w:rsidRPr="007D4E29">
              <w:rPr>
                <w:sz w:val="28"/>
                <w:szCs w:val="28"/>
              </w:rPr>
              <w:t>Минская ТЭЦ-4 (ТМ41)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7D4E29" w:rsidRDefault="006C2896" w:rsidP="00852CD7">
            <w:pPr>
              <w:spacing w:line="280" w:lineRule="exact"/>
              <w:jc w:val="center"/>
              <w:rPr>
                <w:sz w:val="28"/>
                <w:szCs w:val="28"/>
                <w:lang w:val="en-US"/>
              </w:rPr>
            </w:pPr>
            <w:r w:rsidRPr="007D4E29">
              <w:rPr>
                <w:sz w:val="28"/>
                <w:szCs w:val="28"/>
              </w:rPr>
              <w:t>6</w:t>
            </w:r>
            <w:r w:rsidRPr="007D4E2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Ночное снижение в период с 21</w:t>
            </w:r>
            <w:r w:rsidRPr="00E559B5">
              <w:rPr>
                <w:sz w:val="28"/>
                <w:szCs w:val="28"/>
                <w:vertAlign w:val="superscript"/>
              </w:rPr>
              <w:t>00</w:t>
            </w:r>
            <w:r w:rsidRPr="00E559B5">
              <w:rPr>
                <w:sz w:val="28"/>
                <w:szCs w:val="28"/>
              </w:rPr>
              <w:t xml:space="preserve"> до 01</w:t>
            </w:r>
            <w:r w:rsidRPr="00E559B5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</w:t>
            </w:r>
            <w:r w:rsidRPr="0055467F">
              <w:rPr>
                <w:sz w:val="28"/>
                <w:szCs w:val="28"/>
              </w:rPr>
              <w:t>58</w:t>
            </w:r>
            <w:proofErr w:type="gramStart"/>
            <w:r w:rsidRPr="00E559B5">
              <w:rPr>
                <w:sz w:val="28"/>
                <w:szCs w:val="28"/>
              </w:rPr>
              <w:sym w:font="Symbol" w:char="F0B0"/>
            </w:r>
            <w:r w:rsidRPr="00E559B5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6C2896" w:rsidRPr="00E559B5" w:rsidTr="00852CD7">
        <w:tc>
          <w:tcPr>
            <w:tcW w:w="3038" w:type="dxa"/>
            <w:vMerge w:val="restart"/>
            <w:shd w:val="clear" w:color="auto" w:fill="auto"/>
            <w:vAlign w:val="center"/>
          </w:tcPr>
          <w:p w:rsidR="006C2896" w:rsidRPr="007D4E29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r w:rsidRPr="007D4E29">
              <w:rPr>
                <w:sz w:val="28"/>
                <w:szCs w:val="28"/>
              </w:rPr>
              <w:t>Минская ТЭЦ-4 (ТМ61)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7D4E29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D4E29">
              <w:rPr>
                <w:sz w:val="28"/>
                <w:szCs w:val="28"/>
              </w:rPr>
              <w:t>65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Ночное снижение в период с 21</w:t>
            </w:r>
            <w:r w:rsidRPr="00E559B5">
              <w:rPr>
                <w:sz w:val="28"/>
                <w:szCs w:val="28"/>
                <w:vertAlign w:val="superscript"/>
              </w:rPr>
              <w:t>00</w:t>
            </w:r>
            <w:r w:rsidRPr="00E559B5">
              <w:rPr>
                <w:sz w:val="28"/>
                <w:szCs w:val="28"/>
              </w:rPr>
              <w:t xml:space="preserve"> до 01</w:t>
            </w:r>
            <w:r w:rsidRPr="00E559B5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</w:t>
            </w:r>
            <w:r w:rsidRPr="0055467F">
              <w:rPr>
                <w:sz w:val="28"/>
                <w:szCs w:val="28"/>
              </w:rPr>
              <w:t>58</w:t>
            </w:r>
            <w:proofErr w:type="gramStart"/>
            <w:r w:rsidRPr="00E559B5">
              <w:rPr>
                <w:sz w:val="28"/>
                <w:szCs w:val="28"/>
              </w:rPr>
              <w:sym w:font="Symbol" w:char="F0B0"/>
            </w:r>
            <w:r w:rsidRPr="00E559B5">
              <w:rPr>
                <w:sz w:val="28"/>
                <w:szCs w:val="28"/>
              </w:rPr>
              <w:t>С</w:t>
            </w:r>
            <w:proofErr w:type="gramEnd"/>
          </w:p>
        </w:tc>
      </w:tr>
      <w:tr w:rsidR="006C2896" w:rsidRPr="00E559B5" w:rsidTr="00852CD7">
        <w:tc>
          <w:tcPr>
            <w:tcW w:w="3038" w:type="dxa"/>
            <w:vMerge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7D4E29" w:rsidRDefault="006C2896" w:rsidP="00852CD7">
            <w:pPr>
              <w:spacing w:line="280" w:lineRule="exact"/>
              <w:jc w:val="center"/>
              <w:rPr>
                <w:sz w:val="28"/>
                <w:szCs w:val="28"/>
                <w:lang w:val="en-US"/>
              </w:rPr>
            </w:pPr>
            <w:r w:rsidRPr="007D4E29"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При подключении зон теплоснаб</w:t>
            </w:r>
            <w:r>
              <w:rPr>
                <w:sz w:val="28"/>
                <w:szCs w:val="28"/>
              </w:rPr>
              <w:t>жения ПВК «Западная» и «</w:t>
            </w:r>
            <w:proofErr w:type="spellStart"/>
            <w:r>
              <w:rPr>
                <w:sz w:val="28"/>
                <w:szCs w:val="28"/>
              </w:rPr>
              <w:t>Курасовщ</w:t>
            </w:r>
            <w:r w:rsidRPr="00E559B5">
              <w:rPr>
                <w:sz w:val="28"/>
                <w:szCs w:val="28"/>
              </w:rPr>
              <w:t>ина</w:t>
            </w:r>
            <w:proofErr w:type="spellEnd"/>
            <w:r w:rsidRPr="00E559B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6C2896" w:rsidRPr="00E559B5" w:rsidTr="00852CD7">
        <w:tc>
          <w:tcPr>
            <w:tcW w:w="3038" w:type="dxa"/>
            <w:vMerge w:val="restart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Минская ТЭЦ-2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65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Ночное снижение в период с 23</w:t>
            </w:r>
            <w:r w:rsidRPr="00E559B5">
              <w:rPr>
                <w:sz w:val="28"/>
                <w:szCs w:val="28"/>
                <w:vertAlign w:val="superscript"/>
              </w:rPr>
              <w:t>00</w:t>
            </w:r>
            <w:r w:rsidRPr="00E559B5">
              <w:rPr>
                <w:sz w:val="28"/>
                <w:szCs w:val="28"/>
              </w:rPr>
              <w:t xml:space="preserve"> до 03</w:t>
            </w:r>
            <w:r w:rsidRPr="00E559B5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</w:t>
            </w:r>
            <w:r w:rsidRPr="0055467F">
              <w:rPr>
                <w:sz w:val="28"/>
                <w:szCs w:val="28"/>
              </w:rPr>
              <w:t>60</w:t>
            </w:r>
            <w:r w:rsidRPr="00E559B5">
              <w:rPr>
                <w:sz w:val="28"/>
                <w:szCs w:val="28"/>
              </w:rPr>
              <w:sym w:font="Symbol" w:char="F0B0"/>
            </w:r>
            <w:r w:rsidRPr="00E559B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</w:tc>
      </w:tr>
      <w:tr w:rsidR="006C2896" w:rsidRPr="00E559B5" w:rsidTr="00852CD7">
        <w:tc>
          <w:tcPr>
            <w:tcW w:w="3038" w:type="dxa"/>
            <w:vMerge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70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При подключении зоны теплоснабжения РК «</w:t>
            </w:r>
            <w:proofErr w:type="spellStart"/>
            <w:r w:rsidRPr="00E559B5">
              <w:rPr>
                <w:sz w:val="28"/>
                <w:szCs w:val="28"/>
              </w:rPr>
              <w:t>Шабаны</w:t>
            </w:r>
            <w:proofErr w:type="spellEnd"/>
            <w:r w:rsidRPr="00E559B5">
              <w:rPr>
                <w:sz w:val="28"/>
                <w:szCs w:val="28"/>
              </w:rPr>
              <w:t>», без ночного снижения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C2896" w:rsidRPr="00E559B5" w:rsidTr="00852CD7">
        <w:trPr>
          <w:trHeight w:val="407"/>
        </w:trPr>
        <w:tc>
          <w:tcPr>
            <w:tcW w:w="3038" w:type="dxa"/>
            <w:vMerge w:val="restart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Минская ТЭЦ-3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68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6C2896" w:rsidRPr="00E559B5" w:rsidTr="00852CD7">
        <w:trPr>
          <w:trHeight w:val="707"/>
        </w:trPr>
        <w:tc>
          <w:tcPr>
            <w:tcW w:w="3038" w:type="dxa"/>
            <w:vMerge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70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При подключении зон теплоснабжения РК «</w:t>
            </w:r>
            <w:proofErr w:type="spellStart"/>
            <w:r w:rsidRPr="00E559B5">
              <w:rPr>
                <w:sz w:val="28"/>
                <w:szCs w:val="28"/>
              </w:rPr>
              <w:t>Кедышко</w:t>
            </w:r>
            <w:proofErr w:type="spellEnd"/>
            <w:r w:rsidRPr="00E559B5">
              <w:rPr>
                <w:sz w:val="28"/>
                <w:szCs w:val="28"/>
              </w:rPr>
              <w:t>» и РК «</w:t>
            </w:r>
            <w:proofErr w:type="spellStart"/>
            <w:r w:rsidRPr="00E559B5">
              <w:rPr>
                <w:sz w:val="28"/>
                <w:szCs w:val="28"/>
              </w:rPr>
              <w:t>Шабаны</w:t>
            </w:r>
            <w:proofErr w:type="spellEnd"/>
            <w:r w:rsidRPr="00E559B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6C2896" w:rsidRPr="00E559B5" w:rsidTr="00852CD7">
        <w:trPr>
          <w:trHeight w:val="540"/>
        </w:trPr>
        <w:tc>
          <w:tcPr>
            <w:tcW w:w="3038" w:type="dxa"/>
            <w:shd w:val="clear" w:color="auto" w:fill="auto"/>
            <w:vAlign w:val="center"/>
          </w:tcPr>
          <w:p w:rsidR="006C2896" w:rsidRPr="007D4E29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r w:rsidRPr="007D4E29">
              <w:rPr>
                <w:sz w:val="28"/>
                <w:szCs w:val="28"/>
              </w:rPr>
              <w:t>РК «</w:t>
            </w:r>
            <w:proofErr w:type="spellStart"/>
            <w:r w:rsidRPr="007D4E29">
              <w:rPr>
                <w:sz w:val="28"/>
                <w:szCs w:val="28"/>
              </w:rPr>
              <w:t>Шабаны</w:t>
            </w:r>
            <w:proofErr w:type="spellEnd"/>
            <w:r w:rsidRPr="007D4E2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6C2896" w:rsidRPr="007D4E29" w:rsidRDefault="006C2896" w:rsidP="00852CD7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  <w:lang w:val="en-US"/>
              </w:rPr>
            </w:pPr>
            <w:r w:rsidRPr="00E559B5">
              <w:rPr>
                <w:sz w:val="28"/>
                <w:szCs w:val="28"/>
              </w:rPr>
              <w:t>6</w:t>
            </w:r>
            <w:r w:rsidRPr="00E559B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Ночное снижение в период с 22</w:t>
            </w:r>
            <w:r w:rsidRPr="00E559B5">
              <w:rPr>
                <w:sz w:val="28"/>
                <w:szCs w:val="28"/>
                <w:vertAlign w:val="superscript"/>
              </w:rPr>
              <w:t>00</w:t>
            </w:r>
            <w:r w:rsidRPr="00E559B5">
              <w:rPr>
                <w:sz w:val="28"/>
                <w:szCs w:val="28"/>
              </w:rPr>
              <w:t xml:space="preserve"> до 02</w:t>
            </w:r>
            <w:r w:rsidRPr="00E559B5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- 58</w:t>
            </w:r>
            <w:r w:rsidRPr="00E559B5">
              <w:rPr>
                <w:sz w:val="28"/>
                <w:szCs w:val="28"/>
              </w:rPr>
              <w:sym w:font="Symbol" w:char="F0B0"/>
            </w:r>
            <w:r w:rsidRPr="00E559B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</w:tc>
      </w:tr>
      <w:tr w:rsidR="006C2896" w:rsidRPr="00E559B5" w:rsidTr="00852CD7">
        <w:trPr>
          <w:trHeight w:val="534"/>
        </w:trPr>
        <w:tc>
          <w:tcPr>
            <w:tcW w:w="3038" w:type="dxa"/>
            <w:shd w:val="clear" w:color="auto" w:fill="auto"/>
            <w:vAlign w:val="center"/>
          </w:tcPr>
          <w:p w:rsidR="006C2896" w:rsidRPr="007D4E29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r w:rsidRPr="007D4E29">
              <w:rPr>
                <w:sz w:val="28"/>
                <w:szCs w:val="28"/>
              </w:rPr>
              <w:t>РК «</w:t>
            </w:r>
            <w:proofErr w:type="spellStart"/>
            <w:r w:rsidRPr="007D4E29">
              <w:rPr>
                <w:sz w:val="28"/>
                <w:szCs w:val="28"/>
              </w:rPr>
              <w:t>Кедышко</w:t>
            </w:r>
            <w:proofErr w:type="spellEnd"/>
            <w:r w:rsidRPr="007D4E29">
              <w:rPr>
                <w:sz w:val="28"/>
                <w:szCs w:val="28"/>
              </w:rPr>
              <w:t>»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812BAD" w:rsidRDefault="006C2896" w:rsidP="00852CD7">
            <w:pPr>
              <w:spacing w:line="28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Ночное снижение в период с 22</w:t>
            </w:r>
            <w:r w:rsidRPr="00E559B5">
              <w:rPr>
                <w:sz w:val="28"/>
                <w:szCs w:val="28"/>
                <w:vertAlign w:val="superscript"/>
              </w:rPr>
              <w:t>00</w:t>
            </w:r>
            <w:r w:rsidRPr="00E559B5">
              <w:rPr>
                <w:sz w:val="28"/>
                <w:szCs w:val="28"/>
              </w:rPr>
              <w:t xml:space="preserve"> до 02</w:t>
            </w:r>
            <w:r w:rsidRPr="00E559B5">
              <w:rPr>
                <w:sz w:val="28"/>
                <w:szCs w:val="28"/>
                <w:vertAlign w:val="superscript"/>
              </w:rPr>
              <w:t>00</w:t>
            </w:r>
            <w:r>
              <w:rPr>
                <w:sz w:val="28"/>
                <w:szCs w:val="28"/>
              </w:rPr>
              <w:t xml:space="preserve"> - </w:t>
            </w:r>
            <w:r w:rsidRPr="00812BAD">
              <w:rPr>
                <w:sz w:val="28"/>
                <w:szCs w:val="28"/>
              </w:rPr>
              <w:t>60</w:t>
            </w:r>
            <w:r w:rsidRPr="00E559B5">
              <w:rPr>
                <w:sz w:val="28"/>
                <w:szCs w:val="28"/>
              </w:rPr>
              <w:sym w:font="Symbol" w:char="F0B0"/>
            </w:r>
            <w:r w:rsidRPr="00E559B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</w:tc>
      </w:tr>
      <w:tr w:rsidR="006C2896" w:rsidRPr="00E559B5" w:rsidTr="00852CD7">
        <w:trPr>
          <w:trHeight w:val="1412"/>
        </w:trPr>
        <w:tc>
          <w:tcPr>
            <w:tcW w:w="3038" w:type="dxa"/>
            <w:shd w:val="clear" w:color="auto" w:fill="auto"/>
            <w:vAlign w:val="center"/>
          </w:tcPr>
          <w:p w:rsidR="006C2896" w:rsidRPr="007D4E29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r w:rsidRPr="007D4E29">
              <w:rPr>
                <w:sz w:val="28"/>
                <w:szCs w:val="28"/>
              </w:rPr>
              <w:lastRenderedPageBreak/>
              <w:t>РК «Орловская», «</w:t>
            </w:r>
            <w:proofErr w:type="spellStart"/>
            <w:r w:rsidRPr="007D4E29">
              <w:rPr>
                <w:sz w:val="28"/>
                <w:szCs w:val="28"/>
              </w:rPr>
              <w:t>Масюковщина</w:t>
            </w:r>
            <w:proofErr w:type="spellEnd"/>
            <w:r w:rsidRPr="007D4E29">
              <w:rPr>
                <w:sz w:val="28"/>
                <w:szCs w:val="28"/>
              </w:rPr>
              <w:t>», «</w:t>
            </w:r>
            <w:proofErr w:type="spellStart"/>
            <w:r w:rsidRPr="007D4E29">
              <w:rPr>
                <w:sz w:val="28"/>
                <w:szCs w:val="28"/>
              </w:rPr>
              <w:t>Курасовщина</w:t>
            </w:r>
            <w:proofErr w:type="spellEnd"/>
            <w:r w:rsidRPr="007D4E29">
              <w:rPr>
                <w:sz w:val="28"/>
                <w:szCs w:val="28"/>
              </w:rPr>
              <w:t xml:space="preserve">», «Западная», «Харьковская» 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6</w:t>
            </w:r>
            <w:r w:rsidRPr="00E559B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Ночное снижение в период с 23</w:t>
            </w:r>
            <w:r w:rsidRPr="00E559B5">
              <w:rPr>
                <w:sz w:val="28"/>
                <w:szCs w:val="28"/>
                <w:vertAlign w:val="superscript"/>
              </w:rPr>
              <w:t>00</w:t>
            </w:r>
            <w:r w:rsidRPr="00E559B5">
              <w:rPr>
                <w:sz w:val="28"/>
                <w:szCs w:val="28"/>
              </w:rPr>
              <w:t xml:space="preserve"> до 05</w:t>
            </w:r>
            <w:r w:rsidRPr="00E559B5">
              <w:rPr>
                <w:sz w:val="28"/>
                <w:szCs w:val="28"/>
                <w:vertAlign w:val="superscript"/>
              </w:rPr>
              <w:t>00</w:t>
            </w:r>
            <w:r w:rsidRPr="00E559B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58</w:t>
            </w:r>
            <w:r w:rsidRPr="00E559B5">
              <w:rPr>
                <w:sz w:val="28"/>
                <w:szCs w:val="28"/>
              </w:rPr>
              <w:sym w:font="Symbol" w:char="F0B0"/>
            </w:r>
            <w:r w:rsidRPr="00E559B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</w:tc>
      </w:tr>
      <w:tr w:rsidR="006C2896" w:rsidRPr="00E559B5" w:rsidTr="00852CD7">
        <w:trPr>
          <w:trHeight w:val="936"/>
        </w:trPr>
        <w:tc>
          <w:tcPr>
            <w:tcW w:w="3038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ТЭЦ-5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65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 xml:space="preserve">Расстояние более 10 км от зоны теплоснабжения. </w:t>
            </w:r>
          </w:p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Ночное снижение в период с 21</w:t>
            </w:r>
            <w:r w:rsidRPr="00E559B5">
              <w:rPr>
                <w:sz w:val="28"/>
                <w:szCs w:val="28"/>
                <w:vertAlign w:val="superscript"/>
              </w:rPr>
              <w:t>00</w:t>
            </w:r>
            <w:r w:rsidRPr="00E559B5">
              <w:rPr>
                <w:sz w:val="28"/>
                <w:szCs w:val="28"/>
              </w:rPr>
              <w:t xml:space="preserve"> до 03</w:t>
            </w:r>
            <w:r w:rsidRPr="00E559B5">
              <w:rPr>
                <w:sz w:val="28"/>
                <w:szCs w:val="28"/>
                <w:vertAlign w:val="superscript"/>
              </w:rPr>
              <w:t>00</w:t>
            </w:r>
            <w:r w:rsidRPr="00E559B5">
              <w:rPr>
                <w:sz w:val="28"/>
                <w:szCs w:val="28"/>
              </w:rPr>
              <w:t xml:space="preserve"> - 55</w:t>
            </w:r>
            <w:r w:rsidRPr="00E559B5">
              <w:rPr>
                <w:sz w:val="28"/>
                <w:szCs w:val="28"/>
              </w:rPr>
              <w:sym w:font="Symbol" w:char="F0B0"/>
            </w:r>
            <w:r w:rsidRPr="00E559B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</w:tc>
      </w:tr>
      <w:tr w:rsidR="006C2896" w:rsidRPr="00E559B5" w:rsidTr="00852CD7">
        <w:trPr>
          <w:trHeight w:val="555"/>
        </w:trPr>
        <w:tc>
          <w:tcPr>
            <w:tcW w:w="3038" w:type="dxa"/>
            <w:shd w:val="clear" w:color="auto" w:fill="auto"/>
            <w:vAlign w:val="center"/>
          </w:tcPr>
          <w:p w:rsidR="006C2896" w:rsidRPr="007D4E29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7D4E29">
              <w:rPr>
                <w:sz w:val="28"/>
                <w:szCs w:val="28"/>
              </w:rPr>
              <w:t>Солигорская</w:t>
            </w:r>
            <w:proofErr w:type="spellEnd"/>
            <w:r w:rsidRPr="007D4E29">
              <w:rPr>
                <w:sz w:val="28"/>
                <w:szCs w:val="28"/>
              </w:rPr>
              <w:t xml:space="preserve"> мини-ТЭЦ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63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Ночное снижение в период с 22</w:t>
            </w:r>
            <w:r w:rsidRPr="00E559B5">
              <w:rPr>
                <w:sz w:val="28"/>
                <w:szCs w:val="28"/>
                <w:vertAlign w:val="superscript"/>
              </w:rPr>
              <w:t>00</w:t>
            </w:r>
            <w:r w:rsidRPr="00E559B5">
              <w:rPr>
                <w:sz w:val="28"/>
                <w:szCs w:val="28"/>
              </w:rPr>
              <w:t xml:space="preserve"> до 04</w:t>
            </w:r>
            <w:r w:rsidRPr="00E559B5">
              <w:rPr>
                <w:sz w:val="28"/>
                <w:szCs w:val="28"/>
                <w:vertAlign w:val="superscript"/>
              </w:rPr>
              <w:t>00</w:t>
            </w:r>
            <w:r w:rsidRPr="00E559B5">
              <w:rPr>
                <w:sz w:val="28"/>
                <w:szCs w:val="28"/>
              </w:rPr>
              <w:t xml:space="preserve"> - 60</w:t>
            </w:r>
            <w:r w:rsidRPr="00E559B5">
              <w:rPr>
                <w:sz w:val="28"/>
                <w:szCs w:val="28"/>
              </w:rPr>
              <w:sym w:font="Symbol" w:char="F0B0"/>
            </w:r>
            <w:r w:rsidRPr="00E559B5">
              <w:rPr>
                <w:sz w:val="28"/>
                <w:szCs w:val="28"/>
              </w:rPr>
              <w:t>С.</w:t>
            </w:r>
          </w:p>
        </w:tc>
      </w:tr>
      <w:tr w:rsidR="006C2896" w:rsidRPr="00E559B5" w:rsidTr="00852CD7">
        <w:trPr>
          <w:trHeight w:val="1130"/>
        </w:trPr>
        <w:tc>
          <w:tcPr>
            <w:tcW w:w="3038" w:type="dxa"/>
            <w:shd w:val="clear" w:color="auto" w:fill="auto"/>
            <w:vAlign w:val="center"/>
          </w:tcPr>
          <w:p w:rsidR="006C2896" w:rsidRPr="0055467F" w:rsidRDefault="006C2896" w:rsidP="00852CD7">
            <w:pPr>
              <w:spacing w:line="280" w:lineRule="exac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Жодинская</w:t>
            </w:r>
            <w:proofErr w:type="spellEnd"/>
            <w:r>
              <w:rPr>
                <w:sz w:val="28"/>
                <w:szCs w:val="28"/>
              </w:rPr>
              <w:t xml:space="preserve"> ТЭЦ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 xml:space="preserve">63 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55467F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Ночное снижение в период с 22</w:t>
            </w:r>
            <w:r w:rsidRPr="00E559B5">
              <w:rPr>
                <w:sz w:val="28"/>
                <w:szCs w:val="28"/>
                <w:vertAlign w:val="superscript"/>
              </w:rPr>
              <w:t>00</w:t>
            </w:r>
            <w:r w:rsidRPr="00E559B5">
              <w:rPr>
                <w:sz w:val="28"/>
                <w:szCs w:val="28"/>
              </w:rPr>
              <w:t xml:space="preserve"> до 05</w:t>
            </w:r>
            <w:r w:rsidRPr="00E559B5">
              <w:rPr>
                <w:sz w:val="28"/>
                <w:szCs w:val="28"/>
                <w:vertAlign w:val="superscript"/>
              </w:rPr>
              <w:t>00</w:t>
            </w:r>
            <w:r w:rsidRPr="00E559B5">
              <w:rPr>
                <w:sz w:val="28"/>
                <w:szCs w:val="28"/>
              </w:rPr>
              <w:t xml:space="preserve"> - 57</w:t>
            </w:r>
            <w:r w:rsidRPr="00E559B5">
              <w:rPr>
                <w:sz w:val="28"/>
                <w:szCs w:val="28"/>
              </w:rPr>
              <w:sym w:font="Symbol" w:char="F0B0"/>
            </w:r>
            <w:r w:rsidRPr="00E559B5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Опыт </w:t>
            </w:r>
            <w:proofErr w:type="spellStart"/>
            <w:r>
              <w:rPr>
                <w:sz w:val="28"/>
                <w:szCs w:val="28"/>
              </w:rPr>
              <w:t>межотопительного</w:t>
            </w:r>
            <w:proofErr w:type="spellEnd"/>
            <w:r>
              <w:rPr>
                <w:sz w:val="28"/>
                <w:szCs w:val="28"/>
              </w:rPr>
              <w:t xml:space="preserve"> периода 2015 г.</w:t>
            </w:r>
          </w:p>
        </w:tc>
      </w:tr>
      <w:tr w:rsidR="006C2896" w:rsidRPr="00E559B5" w:rsidTr="00852CD7">
        <w:trPr>
          <w:trHeight w:val="982"/>
        </w:trPr>
        <w:tc>
          <w:tcPr>
            <w:tcW w:w="3038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 xml:space="preserve">Котельный цех №2 </w:t>
            </w:r>
            <w:r w:rsidRPr="00E559B5">
              <w:rPr>
                <w:sz w:val="28"/>
                <w:szCs w:val="28"/>
              </w:rPr>
              <w:br/>
              <w:t xml:space="preserve">г. Борисова 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 xml:space="preserve">63 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Ночное снижение в период с 22</w:t>
            </w:r>
            <w:r w:rsidRPr="00E559B5">
              <w:rPr>
                <w:sz w:val="28"/>
                <w:szCs w:val="28"/>
                <w:vertAlign w:val="superscript"/>
              </w:rPr>
              <w:t>00</w:t>
            </w:r>
            <w:r w:rsidRPr="00E559B5">
              <w:rPr>
                <w:sz w:val="28"/>
                <w:szCs w:val="28"/>
              </w:rPr>
              <w:t xml:space="preserve"> до 05</w:t>
            </w:r>
            <w:r w:rsidRPr="00E559B5">
              <w:rPr>
                <w:sz w:val="28"/>
                <w:szCs w:val="28"/>
                <w:vertAlign w:val="superscript"/>
              </w:rPr>
              <w:t>00</w:t>
            </w:r>
            <w:r w:rsidRPr="00E559B5">
              <w:rPr>
                <w:sz w:val="28"/>
                <w:szCs w:val="28"/>
              </w:rPr>
              <w:t xml:space="preserve"> - 55</w:t>
            </w:r>
            <w:r w:rsidRPr="00E559B5">
              <w:rPr>
                <w:sz w:val="28"/>
                <w:szCs w:val="28"/>
              </w:rPr>
              <w:sym w:font="Symbol" w:char="F0B0"/>
            </w:r>
            <w:r w:rsidRPr="00E559B5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55467F">
              <w:rPr>
                <w:sz w:val="28"/>
                <w:szCs w:val="28"/>
              </w:rPr>
              <w:t xml:space="preserve">Опыт </w:t>
            </w:r>
            <w:proofErr w:type="spellStart"/>
            <w:r w:rsidRPr="0055467F">
              <w:rPr>
                <w:sz w:val="28"/>
                <w:szCs w:val="28"/>
              </w:rPr>
              <w:t>межотопительного</w:t>
            </w:r>
            <w:proofErr w:type="spellEnd"/>
            <w:r w:rsidRPr="0055467F">
              <w:rPr>
                <w:sz w:val="28"/>
                <w:szCs w:val="28"/>
              </w:rPr>
              <w:t xml:space="preserve"> периода 2015 г.</w:t>
            </w:r>
          </w:p>
        </w:tc>
      </w:tr>
      <w:tr w:rsidR="006C2896" w:rsidRPr="00E559B5" w:rsidTr="00852CD7">
        <w:trPr>
          <w:trHeight w:val="856"/>
        </w:trPr>
        <w:tc>
          <w:tcPr>
            <w:tcW w:w="3038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E559B5">
              <w:rPr>
                <w:sz w:val="28"/>
                <w:szCs w:val="28"/>
              </w:rPr>
              <w:t>Борисовская</w:t>
            </w:r>
            <w:proofErr w:type="spellEnd"/>
            <w:r w:rsidRPr="00E559B5">
              <w:rPr>
                <w:sz w:val="28"/>
                <w:szCs w:val="28"/>
              </w:rPr>
              <w:t xml:space="preserve"> ТЭЦ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63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С ночным снижением в период с 22</w:t>
            </w:r>
            <w:r w:rsidRPr="00E559B5">
              <w:rPr>
                <w:sz w:val="28"/>
                <w:szCs w:val="28"/>
                <w:vertAlign w:val="superscript"/>
              </w:rPr>
              <w:t>00</w:t>
            </w:r>
            <w:r w:rsidRPr="00E559B5">
              <w:rPr>
                <w:sz w:val="28"/>
                <w:szCs w:val="28"/>
              </w:rPr>
              <w:t xml:space="preserve"> до 05</w:t>
            </w:r>
            <w:r w:rsidRPr="00E559B5">
              <w:rPr>
                <w:sz w:val="28"/>
                <w:szCs w:val="28"/>
                <w:vertAlign w:val="superscript"/>
              </w:rPr>
              <w:t>00</w:t>
            </w:r>
            <w:r w:rsidRPr="00E559B5">
              <w:rPr>
                <w:sz w:val="28"/>
                <w:szCs w:val="28"/>
              </w:rPr>
              <w:t xml:space="preserve"> до технического минимума работы </w:t>
            </w:r>
            <w:r>
              <w:rPr>
                <w:sz w:val="28"/>
                <w:szCs w:val="28"/>
              </w:rPr>
              <w:t xml:space="preserve">оборудования. </w:t>
            </w:r>
          </w:p>
        </w:tc>
      </w:tr>
      <w:tr w:rsidR="006C2896" w:rsidRPr="00E559B5" w:rsidTr="00852CD7">
        <w:trPr>
          <w:trHeight w:val="1078"/>
        </w:trPr>
        <w:tc>
          <w:tcPr>
            <w:tcW w:w="3038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 xml:space="preserve">Могилевская ТЭЦ-2 </w:t>
            </w:r>
          </w:p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(1-й контур)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70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 xml:space="preserve">Передача тепловой нагрузки центральной части города на </w:t>
            </w:r>
            <w:proofErr w:type="gramStart"/>
            <w:r w:rsidRPr="00E559B5">
              <w:rPr>
                <w:sz w:val="28"/>
                <w:szCs w:val="28"/>
              </w:rPr>
              <w:t>Могилевскую</w:t>
            </w:r>
            <w:proofErr w:type="gramEnd"/>
            <w:r w:rsidRPr="00E559B5">
              <w:rPr>
                <w:sz w:val="28"/>
                <w:szCs w:val="28"/>
              </w:rPr>
              <w:t xml:space="preserve"> ТЭЦ-2</w:t>
            </w:r>
            <w:r>
              <w:rPr>
                <w:sz w:val="28"/>
                <w:szCs w:val="28"/>
              </w:rPr>
              <w:t>.</w:t>
            </w:r>
          </w:p>
        </w:tc>
      </w:tr>
      <w:tr w:rsidR="006C2896" w:rsidRPr="00E559B5" w:rsidTr="00852CD7">
        <w:trPr>
          <w:trHeight w:val="768"/>
        </w:trPr>
        <w:tc>
          <w:tcPr>
            <w:tcW w:w="3038" w:type="dxa"/>
            <w:shd w:val="clear" w:color="auto" w:fill="auto"/>
            <w:vAlign w:val="center"/>
          </w:tcPr>
          <w:p w:rsidR="006C2896" w:rsidRPr="00CA5AF2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r w:rsidRPr="00CA5AF2">
              <w:rPr>
                <w:sz w:val="28"/>
                <w:szCs w:val="28"/>
              </w:rPr>
              <w:t xml:space="preserve">ПНС-1-1 (2 контур) </w:t>
            </w:r>
          </w:p>
          <w:p w:rsidR="006C2896" w:rsidRPr="00CA5AF2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r w:rsidRPr="00CA5AF2">
              <w:rPr>
                <w:sz w:val="28"/>
                <w:szCs w:val="28"/>
              </w:rPr>
              <w:t>г. Могилев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CA5AF2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A5AF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CA5AF2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CA5AF2">
              <w:rPr>
                <w:sz w:val="28"/>
                <w:szCs w:val="28"/>
              </w:rPr>
              <w:t>Обеспечение социальных стандартов у конечных потребителей (ПНС-4, ПНС-5 находятся в резерве).</w:t>
            </w:r>
          </w:p>
        </w:tc>
      </w:tr>
      <w:tr w:rsidR="006C2896" w:rsidRPr="00E559B5" w:rsidTr="00852CD7">
        <w:trPr>
          <w:trHeight w:val="655"/>
        </w:trPr>
        <w:tc>
          <w:tcPr>
            <w:tcW w:w="3038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РК-1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Обеспечение социальных стандартов у конечных потребителей.</w:t>
            </w:r>
          </w:p>
        </w:tc>
      </w:tr>
      <w:tr w:rsidR="006C2896" w:rsidRPr="00E559B5" w:rsidTr="00852CD7">
        <w:trPr>
          <w:trHeight w:val="527"/>
        </w:trPr>
        <w:tc>
          <w:tcPr>
            <w:tcW w:w="3038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Могилевская ТЭЦ-1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 xml:space="preserve">Подключение новых </w:t>
            </w:r>
            <w:r>
              <w:rPr>
                <w:sz w:val="28"/>
                <w:szCs w:val="28"/>
              </w:rPr>
              <w:t>жилых районов в микрорай</w:t>
            </w:r>
            <w:r w:rsidRPr="00E559B5">
              <w:rPr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>е</w:t>
            </w:r>
            <w:r w:rsidRPr="00E559B5">
              <w:rPr>
                <w:sz w:val="28"/>
                <w:szCs w:val="28"/>
              </w:rPr>
              <w:t xml:space="preserve"> «Казимировка». </w:t>
            </w:r>
            <w:r>
              <w:rPr>
                <w:sz w:val="28"/>
                <w:szCs w:val="28"/>
              </w:rPr>
              <w:t>Доля оснащения регуляторами – 100%, Расстояние до конечного потребителя более 12 км.</w:t>
            </w:r>
          </w:p>
        </w:tc>
      </w:tr>
      <w:tr w:rsidR="006C2896" w:rsidRPr="00E559B5" w:rsidTr="00852CD7">
        <w:trPr>
          <w:trHeight w:val="1741"/>
        </w:trPr>
        <w:tc>
          <w:tcPr>
            <w:tcW w:w="3038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Могилевская ТЭЦ-3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Pr="00E559B5">
              <w:rPr>
                <w:sz w:val="28"/>
                <w:szCs w:val="28"/>
              </w:rPr>
              <w:t xml:space="preserve"> (перегрев в ночное время до 80</w:t>
            </w:r>
            <w:r w:rsidRPr="00E559B5">
              <w:rPr>
                <w:sz w:val="28"/>
                <w:szCs w:val="28"/>
              </w:rPr>
              <w:sym w:font="Symbol" w:char="F0B0"/>
            </w:r>
            <w:r>
              <w:rPr>
                <w:sz w:val="28"/>
                <w:szCs w:val="28"/>
              </w:rPr>
              <w:t>С)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 xml:space="preserve">Для сохранения в работе блока ПГУ в ночное время </w:t>
            </w:r>
            <w:r>
              <w:rPr>
                <w:sz w:val="28"/>
                <w:szCs w:val="28"/>
              </w:rPr>
              <w:t xml:space="preserve">возможен </w:t>
            </w:r>
            <w:r w:rsidRPr="00E559B5">
              <w:rPr>
                <w:sz w:val="28"/>
                <w:szCs w:val="28"/>
              </w:rPr>
              <w:t>разогрев тепловой сети до 80</w:t>
            </w:r>
            <w:proofErr w:type="gramStart"/>
            <w:r w:rsidRPr="00E559B5">
              <w:rPr>
                <w:sz w:val="28"/>
                <w:szCs w:val="28"/>
              </w:rPr>
              <w:sym w:font="Symbol" w:char="F0B0"/>
            </w:r>
            <w:r w:rsidRPr="00E559B5">
              <w:rPr>
                <w:sz w:val="28"/>
                <w:szCs w:val="28"/>
              </w:rPr>
              <w:t>С</w:t>
            </w:r>
            <w:proofErr w:type="gramEnd"/>
            <w:r w:rsidRPr="00E559B5">
              <w:rPr>
                <w:sz w:val="28"/>
                <w:szCs w:val="28"/>
              </w:rPr>
              <w:t>, в дневное время температура прямой сетевой воды 65</w:t>
            </w:r>
            <w:r w:rsidRPr="00E559B5">
              <w:rPr>
                <w:sz w:val="28"/>
                <w:szCs w:val="28"/>
              </w:rPr>
              <w:sym w:font="Symbol" w:char="F0B0"/>
            </w:r>
            <w:r>
              <w:rPr>
                <w:sz w:val="28"/>
                <w:szCs w:val="28"/>
              </w:rPr>
              <w:t>С.</w:t>
            </w:r>
          </w:p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Доля оснащения регуляторами – 100%.</w:t>
            </w:r>
          </w:p>
        </w:tc>
      </w:tr>
      <w:tr w:rsidR="006C2896" w:rsidRPr="00E559B5" w:rsidTr="00852CD7">
        <w:trPr>
          <w:trHeight w:val="799"/>
        </w:trPr>
        <w:tc>
          <w:tcPr>
            <w:tcW w:w="3038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E559B5">
              <w:rPr>
                <w:sz w:val="28"/>
                <w:szCs w:val="28"/>
              </w:rPr>
              <w:t>Бобруйская</w:t>
            </w:r>
            <w:proofErr w:type="spellEnd"/>
            <w:r w:rsidRPr="00E559B5">
              <w:rPr>
                <w:sz w:val="28"/>
                <w:szCs w:val="28"/>
              </w:rPr>
              <w:t xml:space="preserve"> ТЭЦ-2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559B5">
              <w:rPr>
                <w:sz w:val="28"/>
                <w:szCs w:val="28"/>
              </w:rPr>
              <w:t>Подключение тепловых нагрузок микрорайонов «</w:t>
            </w:r>
            <w:proofErr w:type="spellStart"/>
            <w:r w:rsidRPr="00E559B5">
              <w:rPr>
                <w:sz w:val="28"/>
                <w:szCs w:val="28"/>
              </w:rPr>
              <w:t>Кисилевичи</w:t>
            </w:r>
            <w:proofErr w:type="spellEnd"/>
            <w:r w:rsidRPr="00E559B5">
              <w:rPr>
                <w:sz w:val="28"/>
                <w:szCs w:val="28"/>
              </w:rPr>
              <w:t>», «Западный».</w:t>
            </w:r>
          </w:p>
        </w:tc>
      </w:tr>
      <w:tr w:rsidR="006C2896" w:rsidRPr="00E559B5" w:rsidTr="00852CD7">
        <w:trPr>
          <w:trHeight w:val="1431"/>
        </w:trPr>
        <w:tc>
          <w:tcPr>
            <w:tcW w:w="3038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Бобруйская</w:t>
            </w:r>
            <w:proofErr w:type="spellEnd"/>
            <w:r>
              <w:rPr>
                <w:sz w:val="28"/>
                <w:szCs w:val="28"/>
              </w:rPr>
              <w:t xml:space="preserve"> ТЭЦ-1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804" w:type="dxa"/>
            <w:shd w:val="clear" w:color="auto" w:fill="auto"/>
            <w:vAlign w:val="center"/>
          </w:tcPr>
          <w:p w:rsidR="006C2896" w:rsidRPr="00E559B5" w:rsidRDefault="006C2896" w:rsidP="00852CD7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целью обеспечения социальных стандартов у конечных потребителей, снижения циркуляции теплоносителя и температуры обратной сетевой воды, повышения эффективности </w:t>
            </w:r>
            <w:r>
              <w:rPr>
                <w:sz w:val="28"/>
                <w:szCs w:val="28"/>
              </w:rPr>
              <w:lastRenderedPageBreak/>
              <w:t>работы оборудования. Доля оснащения регуляторами – 100%.</w:t>
            </w:r>
          </w:p>
        </w:tc>
      </w:tr>
    </w:tbl>
    <w:p w:rsidR="006C2896" w:rsidRDefault="006C2896" w:rsidP="006C2896">
      <w:pPr>
        <w:pStyle w:val="2"/>
        <w:rPr>
          <w:rFonts w:eastAsia="Calibri"/>
          <w:lang w:eastAsia="en-US"/>
        </w:rPr>
      </w:pPr>
    </w:p>
    <w:p w:rsidR="006C2896" w:rsidRDefault="006C2896" w:rsidP="006C2896">
      <w:pPr>
        <w:pStyle w:val="2"/>
        <w:ind w:firstLine="720"/>
        <w:rPr>
          <w:rFonts w:eastAsia="Calibri"/>
          <w:lang w:eastAsia="en-US"/>
        </w:rPr>
      </w:pPr>
      <w:r>
        <w:rPr>
          <w:lang w:val="ru-RU"/>
        </w:rPr>
        <w:t xml:space="preserve">2. Регулирование параметров теплоносителя производить по температуре обратной сетевой воды, при этом обеспечить </w:t>
      </w:r>
      <w:proofErr w:type="spellStart"/>
      <w:r>
        <w:rPr>
          <w:lang w:val="ru-RU"/>
        </w:rPr>
        <w:t>непревышение</w:t>
      </w:r>
      <w:proofErr w:type="spellEnd"/>
      <w:r>
        <w:rPr>
          <w:lang w:val="ru-RU"/>
        </w:rPr>
        <w:t xml:space="preserve"> разности фактической температуры обратной сетевой воды и температуры обратной сетевой воды по скорректированному графику на величину не более 1</w:t>
      </w:r>
      <w:r>
        <w:rPr>
          <w:vertAlign w:val="superscript"/>
          <w:lang w:val="ru-RU"/>
        </w:rPr>
        <w:t>0</w:t>
      </w:r>
      <w:r>
        <w:rPr>
          <w:lang w:val="ru-RU"/>
        </w:rPr>
        <w:t>С.</w:t>
      </w:r>
    </w:p>
    <w:p w:rsidR="006C2896" w:rsidRDefault="006C2896" w:rsidP="006C2896">
      <w:pPr>
        <w:pStyle w:val="2"/>
        <w:ind w:firstLine="720"/>
        <w:rPr>
          <w:rFonts w:eastAsia="Calibri"/>
          <w:lang w:eastAsia="en-US"/>
        </w:rPr>
      </w:pPr>
      <w:r>
        <w:rPr>
          <w:lang w:val="ru-RU"/>
        </w:rPr>
        <w:t xml:space="preserve">3. </w:t>
      </w:r>
      <w:r>
        <w:rPr>
          <w:rFonts w:eastAsia="Calibri"/>
          <w:lang w:eastAsia="en-US"/>
        </w:rPr>
        <w:t xml:space="preserve">В период ночного провала нагрузки горячего водоснабжения производить </w:t>
      </w:r>
      <w:r>
        <w:rPr>
          <w:rFonts w:eastAsia="Calibri"/>
          <w:lang w:val="ru-RU" w:eastAsia="en-US"/>
        </w:rPr>
        <w:t xml:space="preserve">максимальное </w:t>
      </w:r>
      <w:r>
        <w:rPr>
          <w:rFonts w:eastAsia="Calibri"/>
          <w:lang w:eastAsia="en-US"/>
        </w:rPr>
        <w:t>снижение располагаемых напоров на теплоисточниках с учетом условий и особенностей систем теплоснабжения.</w:t>
      </w:r>
    </w:p>
    <w:p w:rsidR="006C2896" w:rsidRDefault="006C2896" w:rsidP="006C289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30"/>
          <w:lang w:eastAsia="en-US"/>
        </w:rPr>
      </w:pPr>
      <w:r>
        <w:rPr>
          <w:rFonts w:eastAsia="Calibri"/>
          <w:sz w:val="30"/>
          <w:lang w:val="be-BY" w:eastAsia="en-US"/>
        </w:rPr>
        <w:t xml:space="preserve">4. </w:t>
      </w:r>
      <w:r>
        <w:rPr>
          <w:rFonts w:eastAsia="Calibri"/>
          <w:sz w:val="30"/>
          <w:lang w:eastAsia="en-US"/>
        </w:rPr>
        <w:t>Режимы работы и состав генерирующего оборудования Гомельской ТЭЦ-2, Минской ТЭЦ-4 и ПГУ Минской ТЭЦ-3 планировать исходя из максимума выработки электроэнергии по теплофикационному циклу и минимума удельного расхода топлива на отпуск электроэнергии.</w:t>
      </w:r>
    </w:p>
    <w:p w:rsidR="006C2896" w:rsidRDefault="006C2896" w:rsidP="006C2896">
      <w:pPr>
        <w:pStyle w:val="a3"/>
        <w:ind w:firstLine="720"/>
      </w:pPr>
      <w:r>
        <w:t xml:space="preserve">5. Наладку систем теплопотребления к отопительному сезону 2016/2017 года произвести на соответствующий фактический температурный график отопительного сезона 2015/2016 года с учётом периода </w:t>
      </w:r>
      <w:proofErr w:type="spellStart"/>
      <w:r>
        <w:t>доналадки</w:t>
      </w:r>
      <w:proofErr w:type="spellEnd"/>
      <w:r>
        <w:t xml:space="preserve"> 10 дней после подачи теплоносителя в отопительный период 2016/2017.</w:t>
      </w:r>
    </w:p>
    <w:p w:rsidR="006C2896" w:rsidRDefault="006C2896" w:rsidP="006C2896">
      <w:pPr>
        <w:pStyle w:val="a3"/>
        <w:ind w:firstLine="720"/>
      </w:pPr>
      <w:r>
        <w:t>6. РУП-</w:t>
      </w:r>
      <w:proofErr w:type="spellStart"/>
      <w:r>
        <w:t>облэнеро</w:t>
      </w:r>
      <w:proofErr w:type="spellEnd"/>
      <w:r>
        <w:t xml:space="preserve"> до 1 июля </w:t>
      </w:r>
      <w:proofErr w:type="spellStart"/>
      <w:r>
        <w:t>т.г</w:t>
      </w:r>
      <w:proofErr w:type="spellEnd"/>
      <w:r>
        <w:t>. обеспечить представление в областные и Минскую городскую организации жилищно-коммунального хозяйства прогнозных температурных графиков теплоснабжения на отопительный период 2016/2017.</w:t>
      </w:r>
    </w:p>
    <w:p w:rsidR="006C2896" w:rsidRDefault="006C2896" w:rsidP="006C2896">
      <w:pPr>
        <w:pStyle w:val="a3"/>
        <w:ind w:firstLine="720"/>
      </w:pPr>
      <w:r>
        <w:t>Направляется рабочим группам облисполкомов и Минского горисполкома по оптимизации режимов теплоснабжения и экономного использования топлива и энергии для руководства в работе и контроля исполнения данного решения.</w:t>
      </w:r>
    </w:p>
    <w:p w:rsidR="000F09CF" w:rsidRDefault="00146856"/>
    <w:sectPr w:rsidR="000F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07D78"/>
    <w:multiLevelType w:val="multilevel"/>
    <w:tmpl w:val="BE2880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96"/>
    <w:rsid w:val="00146856"/>
    <w:rsid w:val="00195E28"/>
    <w:rsid w:val="003F3E70"/>
    <w:rsid w:val="006C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896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Calibri"/>
      <w:b/>
      <w:bCs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896"/>
    <w:rPr>
      <w:rFonts w:ascii="Times New Roman" w:eastAsia="Calibri" w:hAnsi="Times New Roman" w:cs="Times New Roman"/>
      <w:b/>
      <w:bCs/>
      <w:sz w:val="30"/>
    </w:rPr>
  </w:style>
  <w:style w:type="paragraph" w:styleId="a3">
    <w:name w:val="No Spacing"/>
    <w:qFormat/>
    <w:rsid w:val="006C2896"/>
    <w:pPr>
      <w:spacing w:after="0" w:line="240" w:lineRule="auto"/>
      <w:jc w:val="both"/>
    </w:pPr>
    <w:rPr>
      <w:rFonts w:ascii="Times New Roman" w:eastAsia="Calibri" w:hAnsi="Times New Roman" w:cs="Times New Roman"/>
      <w:sz w:val="30"/>
    </w:rPr>
  </w:style>
  <w:style w:type="paragraph" w:styleId="2">
    <w:name w:val="Body Text 2"/>
    <w:basedOn w:val="a"/>
    <w:link w:val="20"/>
    <w:semiHidden/>
    <w:rsid w:val="006C2896"/>
    <w:pPr>
      <w:jc w:val="both"/>
    </w:pPr>
    <w:rPr>
      <w:sz w:val="30"/>
      <w:szCs w:val="22"/>
      <w:lang w:val="be-BY"/>
    </w:rPr>
  </w:style>
  <w:style w:type="character" w:customStyle="1" w:styleId="20">
    <w:name w:val="Основной текст 2 Знак"/>
    <w:basedOn w:val="a0"/>
    <w:link w:val="2"/>
    <w:semiHidden/>
    <w:rsid w:val="006C2896"/>
    <w:rPr>
      <w:rFonts w:ascii="Times New Roman" w:eastAsia="Times New Roman" w:hAnsi="Times New Roman" w:cs="Times New Roman"/>
      <w:sz w:val="30"/>
      <w:lang w:val="be-BY" w:eastAsia="ru-RU"/>
    </w:rPr>
  </w:style>
  <w:style w:type="paragraph" w:styleId="3">
    <w:name w:val="Body Text Indent 3"/>
    <w:basedOn w:val="a"/>
    <w:link w:val="30"/>
    <w:semiHidden/>
    <w:rsid w:val="006C2896"/>
    <w:pPr>
      <w:widowControl w:val="0"/>
      <w:autoSpaceDE w:val="0"/>
      <w:autoSpaceDN w:val="0"/>
      <w:adjustRightInd w:val="0"/>
      <w:ind w:firstLine="720"/>
      <w:jc w:val="both"/>
    </w:pPr>
    <w:rPr>
      <w:rFonts w:eastAsia="Calibri"/>
      <w:sz w:val="30"/>
      <w:szCs w:val="22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6C2896"/>
    <w:rPr>
      <w:rFonts w:ascii="Times New Roman" w:eastAsia="Calibri" w:hAnsi="Times New Roman" w:cs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896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Calibri"/>
      <w:b/>
      <w:bCs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896"/>
    <w:rPr>
      <w:rFonts w:ascii="Times New Roman" w:eastAsia="Calibri" w:hAnsi="Times New Roman" w:cs="Times New Roman"/>
      <w:b/>
      <w:bCs/>
      <w:sz w:val="30"/>
    </w:rPr>
  </w:style>
  <w:style w:type="paragraph" w:styleId="a3">
    <w:name w:val="No Spacing"/>
    <w:qFormat/>
    <w:rsid w:val="006C2896"/>
    <w:pPr>
      <w:spacing w:after="0" w:line="240" w:lineRule="auto"/>
      <w:jc w:val="both"/>
    </w:pPr>
    <w:rPr>
      <w:rFonts w:ascii="Times New Roman" w:eastAsia="Calibri" w:hAnsi="Times New Roman" w:cs="Times New Roman"/>
      <w:sz w:val="30"/>
    </w:rPr>
  </w:style>
  <w:style w:type="paragraph" w:styleId="2">
    <w:name w:val="Body Text 2"/>
    <w:basedOn w:val="a"/>
    <w:link w:val="20"/>
    <w:semiHidden/>
    <w:rsid w:val="006C2896"/>
    <w:pPr>
      <w:jc w:val="both"/>
    </w:pPr>
    <w:rPr>
      <w:sz w:val="30"/>
      <w:szCs w:val="22"/>
      <w:lang w:val="be-BY"/>
    </w:rPr>
  </w:style>
  <w:style w:type="character" w:customStyle="1" w:styleId="20">
    <w:name w:val="Основной текст 2 Знак"/>
    <w:basedOn w:val="a0"/>
    <w:link w:val="2"/>
    <w:semiHidden/>
    <w:rsid w:val="006C2896"/>
    <w:rPr>
      <w:rFonts w:ascii="Times New Roman" w:eastAsia="Times New Roman" w:hAnsi="Times New Roman" w:cs="Times New Roman"/>
      <w:sz w:val="30"/>
      <w:lang w:val="be-BY" w:eastAsia="ru-RU"/>
    </w:rPr>
  </w:style>
  <w:style w:type="paragraph" w:styleId="3">
    <w:name w:val="Body Text Indent 3"/>
    <w:basedOn w:val="a"/>
    <w:link w:val="30"/>
    <w:semiHidden/>
    <w:rsid w:val="006C2896"/>
    <w:pPr>
      <w:widowControl w:val="0"/>
      <w:autoSpaceDE w:val="0"/>
      <w:autoSpaceDN w:val="0"/>
      <w:adjustRightInd w:val="0"/>
      <w:ind w:firstLine="720"/>
      <w:jc w:val="both"/>
    </w:pPr>
    <w:rPr>
      <w:rFonts w:eastAsia="Calibri"/>
      <w:sz w:val="30"/>
      <w:szCs w:val="22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6C2896"/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Санников</cp:lastModifiedBy>
  <cp:revision>2</cp:revision>
  <dcterms:created xsi:type="dcterms:W3CDTF">2016-05-18T06:54:00Z</dcterms:created>
  <dcterms:modified xsi:type="dcterms:W3CDTF">2016-05-18T06:54:00Z</dcterms:modified>
</cp:coreProperties>
</file>