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66E7A" w:rsidRPr="00CC7505" w:rsidTr="00CF26FF">
        <w:trPr>
          <w:trHeight w:val="2273"/>
        </w:trPr>
        <w:tc>
          <w:tcPr>
            <w:tcW w:w="4219" w:type="dxa"/>
          </w:tcPr>
          <w:p w:rsidR="00466E7A" w:rsidRPr="00CC7505" w:rsidRDefault="00466E7A" w:rsidP="00CF26FF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C7505">
              <w:rPr>
                <w:rFonts w:ascii="Times New Roman" w:hAnsi="Times New Roman" w:cs="Times New Roman"/>
                <w:sz w:val="30"/>
                <w:szCs w:val="30"/>
              </w:rPr>
              <w:t>Приложение к приказу</w:t>
            </w:r>
            <w:r w:rsidRPr="00CC750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Департамента по энергоэффективности Государственного комитета  по стандартизации Республики Беларусь</w:t>
            </w:r>
            <w:r w:rsidRPr="00CC75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66E7A" w:rsidRPr="00CC7505" w:rsidRDefault="00466E7A" w:rsidP="00CF26FF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05.06.2019   </w:t>
            </w:r>
            <w:r w:rsidRPr="00CC7505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23</w:t>
            </w:r>
            <w:r w:rsidRPr="00CC7505">
              <w:rPr>
                <w:sz w:val="30"/>
                <w:szCs w:val="30"/>
              </w:rPr>
              <w:t xml:space="preserve">                        </w:t>
            </w:r>
          </w:p>
          <w:p w:rsidR="00466E7A" w:rsidRPr="00CC7505" w:rsidRDefault="00466E7A" w:rsidP="00CF26FF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  </w:t>
            </w:r>
          </w:p>
          <w:p w:rsidR="00466E7A" w:rsidRPr="00CC7505" w:rsidRDefault="00466E7A" w:rsidP="00CF26FF">
            <w:pPr>
              <w:spacing w:line="1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 </w:t>
            </w:r>
          </w:p>
        </w:tc>
      </w:tr>
    </w:tbl>
    <w:p w:rsidR="00466E7A" w:rsidRPr="00CC7505" w:rsidRDefault="00466E7A" w:rsidP="00466E7A">
      <w:pPr>
        <w:pStyle w:val="ConsPlusNormal"/>
        <w:spacing w:before="480" w:line="280" w:lineRule="exact"/>
        <w:jc w:val="both"/>
        <w:rPr>
          <w:szCs w:val="30"/>
        </w:rPr>
      </w:pPr>
    </w:p>
    <w:p w:rsidR="00466E7A" w:rsidRPr="00CC7505" w:rsidRDefault="00466E7A" w:rsidP="00466E7A">
      <w:pPr>
        <w:pStyle w:val="ConsPlusNormal"/>
        <w:spacing w:before="480" w:line="280" w:lineRule="exact"/>
        <w:jc w:val="both"/>
        <w:rPr>
          <w:szCs w:val="30"/>
        </w:rPr>
      </w:pPr>
    </w:p>
    <w:p w:rsidR="00466E7A" w:rsidRPr="00CC7505" w:rsidRDefault="00466E7A" w:rsidP="00466E7A">
      <w:pPr>
        <w:pStyle w:val="ConsPlusNormal"/>
        <w:ind w:right="-1"/>
        <w:rPr>
          <w:szCs w:val="30"/>
        </w:rPr>
      </w:pPr>
    </w:p>
    <w:p w:rsidR="00466E7A" w:rsidRPr="00CC7505" w:rsidRDefault="00466E7A" w:rsidP="00466E7A">
      <w:pPr>
        <w:pStyle w:val="ConsPlusNormal"/>
        <w:ind w:right="-1"/>
        <w:rPr>
          <w:szCs w:val="30"/>
        </w:rPr>
      </w:pPr>
    </w:p>
    <w:p w:rsidR="00466E7A" w:rsidRPr="00CC7505" w:rsidRDefault="00466E7A" w:rsidP="00466E7A">
      <w:pPr>
        <w:pStyle w:val="ConsPlusNormal"/>
        <w:ind w:right="-1"/>
        <w:rPr>
          <w:szCs w:val="30"/>
        </w:rPr>
      </w:pPr>
    </w:p>
    <w:p w:rsidR="00466E7A" w:rsidRPr="00CC7505" w:rsidRDefault="00466E7A" w:rsidP="00466E7A">
      <w:pPr>
        <w:pStyle w:val="ConsPlusNormal"/>
        <w:ind w:right="-1"/>
        <w:jc w:val="right"/>
        <w:rPr>
          <w:szCs w:val="30"/>
        </w:rPr>
      </w:pPr>
      <w:r w:rsidRPr="00CC7505">
        <w:rPr>
          <w:szCs w:val="30"/>
        </w:rPr>
        <w:t xml:space="preserve">                                                     </w:t>
      </w:r>
      <w:r>
        <w:rPr>
          <w:szCs w:val="30"/>
        </w:rPr>
        <w:t xml:space="preserve"> </w:t>
      </w:r>
      <w:r w:rsidRPr="00CC7505">
        <w:rPr>
          <w:szCs w:val="30"/>
        </w:rPr>
        <w:t>СОСТАВ</w:t>
      </w:r>
    </w:p>
    <w:p w:rsidR="00466E7A" w:rsidRPr="00CC7505" w:rsidRDefault="00466E7A" w:rsidP="00466E7A">
      <w:pPr>
        <w:pStyle w:val="ConsPlusNormal"/>
        <w:tabs>
          <w:tab w:val="left" w:pos="5529"/>
          <w:tab w:val="left" w:pos="9355"/>
        </w:tabs>
        <w:spacing w:line="300" w:lineRule="exact"/>
        <w:jc w:val="center"/>
        <w:rPr>
          <w:color w:val="000000"/>
          <w:szCs w:val="30"/>
        </w:rPr>
      </w:pPr>
      <w:r w:rsidRPr="00CC7505">
        <w:rPr>
          <w:szCs w:val="30"/>
        </w:rPr>
        <w:t xml:space="preserve">комиссии </w:t>
      </w:r>
      <w:r w:rsidRPr="00CC7505">
        <w:rPr>
          <w:color w:val="000000"/>
          <w:szCs w:val="30"/>
        </w:rPr>
        <w:t xml:space="preserve">Департамента по энергоэффективности </w:t>
      </w:r>
    </w:p>
    <w:p w:rsidR="00466E7A" w:rsidRPr="00CC7505" w:rsidRDefault="00466E7A" w:rsidP="00466E7A">
      <w:pPr>
        <w:pStyle w:val="ConsPlusNormal"/>
        <w:tabs>
          <w:tab w:val="left" w:pos="5529"/>
          <w:tab w:val="left" w:pos="9355"/>
        </w:tabs>
        <w:spacing w:line="300" w:lineRule="exact"/>
        <w:jc w:val="center"/>
        <w:rPr>
          <w:szCs w:val="30"/>
        </w:rPr>
      </w:pPr>
      <w:r w:rsidRPr="00CC7505">
        <w:rPr>
          <w:szCs w:val="30"/>
        </w:rPr>
        <w:t>Государственного комитета по стандартизации Республики Беларусь                 по противодействию коррупции</w:t>
      </w:r>
    </w:p>
    <w:p w:rsidR="00466E7A" w:rsidRPr="00CC7505" w:rsidRDefault="00466E7A" w:rsidP="00466E7A">
      <w:pPr>
        <w:jc w:val="both"/>
        <w:rPr>
          <w:sz w:val="30"/>
          <w:szCs w:val="30"/>
        </w:rPr>
      </w:pPr>
    </w:p>
    <w:p w:rsidR="00466E7A" w:rsidRPr="00CC7505" w:rsidRDefault="00466E7A" w:rsidP="00466E7A">
      <w:pPr>
        <w:spacing w:line="180" w:lineRule="exact"/>
        <w:jc w:val="both"/>
        <w:rPr>
          <w:sz w:val="30"/>
          <w:szCs w:val="30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4644"/>
        <w:gridCol w:w="5017"/>
      </w:tblGrid>
      <w:tr w:rsidR="00466E7A" w:rsidRPr="00CC7505" w:rsidTr="00CF26FF">
        <w:tc>
          <w:tcPr>
            <w:tcW w:w="4644" w:type="dxa"/>
          </w:tcPr>
          <w:p w:rsidR="00466E7A" w:rsidRPr="00CC7505" w:rsidRDefault="008E2E0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Крецкий</w:t>
            </w:r>
          </w:p>
          <w:p w:rsidR="00466E7A" w:rsidRPr="00CC7505" w:rsidRDefault="008E2E0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</w:t>
            </w:r>
            <w:r w:rsidR="00466E7A" w:rsidRPr="00CC75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Томашевич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Полещук Леонид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Леонидович</w:t>
            </w:r>
          </w:p>
        </w:tc>
        <w:tc>
          <w:tcPr>
            <w:tcW w:w="5017" w:type="dxa"/>
          </w:tcPr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заместитель Председателя Госстандарта -директор Департамента (председатель комиссии)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заместитель директора Департамента</w:t>
            </w:r>
          </w:p>
          <w:p w:rsidR="00F2059D" w:rsidRPr="00CC7505" w:rsidRDefault="00F2059D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(заместитель председателя комиссии)</w:t>
            </w:r>
            <w:bookmarkStart w:id="0" w:name="_GoBack"/>
            <w:bookmarkEnd w:id="0"/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66E7A" w:rsidRPr="00CC7505" w:rsidTr="00CF26FF">
        <w:trPr>
          <w:trHeight w:val="4003"/>
        </w:trPr>
        <w:tc>
          <w:tcPr>
            <w:tcW w:w="4644" w:type="dxa"/>
          </w:tcPr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Бонда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Татьяна Егоровна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Гарцева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Инна Владимировна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Даниленко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Александр Васильевич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8E2E0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Повечеровская </w:t>
            </w:r>
          </w:p>
          <w:p w:rsidR="00466E7A" w:rsidRPr="00CC7505" w:rsidRDefault="008E2E0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Анна Олеговна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041674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Малиевская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Татьяна Петровна 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6371A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Тур</w:t>
            </w:r>
          </w:p>
          <w:p w:rsidR="00466E7A" w:rsidRPr="00CC7505" w:rsidRDefault="006371A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Владимирович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8E2E0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Чижевская</w:t>
            </w:r>
          </w:p>
          <w:p w:rsidR="00466E7A" w:rsidRPr="00CC7505" w:rsidRDefault="008E2E0F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</w:t>
            </w:r>
            <w:r w:rsidR="00466E7A" w:rsidRPr="00CC75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Викторовна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017" w:type="dxa"/>
          </w:tcPr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главный бухгалтер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заместитель главного бухгалтера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начальник</w:t>
            </w:r>
            <w:r w:rsidRPr="00CC7505">
              <w:rPr>
                <w:sz w:val="30"/>
                <w:szCs w:val="30"/>
                <w:lang w:val="be-BY"/>
              </w:rPr>
              <w:t> </w:t>
            </w:r>
            <w:r w:rsidRPr="00CC7505">
              <w:rPr>
                <w:sz w:val="30"/>
                <w:szCs w:val="30"/>
              </w:rPr>
              <w:t>производственно-технического отдела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начальник отдела правовой работы, кадровой политики и  коммуникаций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начальник отдела перспективного развития, инвестиционной деятельности и оценки эффективности 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начальник отдела энергетического надзора и нормирования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консультант отдела правовой                 работы, кадровой политики                               и  коммуникаций</w:t>
            </w: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6E7A" w:rsidRPr="00CC7505" w:rsidRDefault="00466E7A" w:rsidP="00CF26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2499D" w:rsidRDefault="0032499D"/>
    <w:sectPr w:rsidR="003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7A"/>
    <w:rsid w:val="00062C9C"/>
    <w:rsid w:val="00222720"/>
    <w:rsid w:val="0032499D"/>
    <w:rsid w:val="00466E7A"/>
    <w:rsid w:val="006371AF"/>
    <w:rsid w:val="008E2E0F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DD39"/>
  <w15:docId w15:val="{B6CC0611-A02E-4905-A463-FC386F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46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</dc:creator>
  <cp:lastModifiedBy>Вячеслав Санников</cp:lastModifiedBy>
  <cp:revision>4</cp:revision>
  <dcterms:created xsi:type="dcterms:W3CDTF">2022-01-19T10:40:00Z</dcterms:created>
  <dcterms:modified xsi:type="dcterms:W3CDTF">2022-08-22T11:39:00Z</dcterms:modified>
</cp:coreProperties>
</file>